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60992" w14:paraId="725DA497" w14:textId="77777777" w:rsidTr="00260992">
        <w:tc>
          <w:tcPr>
            <w:tcW w:w="4814" w:type="dxa"/>
          </w:tcPr>
          <w:p w14:paraId="17C776D2" w14:textId="77777777" w:rsidR="00260992" w:rsidRDefault="00260992" w:rsidP="00B73770">
            <w:pP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Repertorio N. ______/_________</w:t>
            </w:r>
          </w:p>
          <w:p w14:paraId="2008DD57" w14:textId="77777777" w:rsidR="00260992" w:rsidRDefault="00260992" w:rsidP="00B73770">
            <w:pP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 di Prot. int.</w:t>
            </w:r>
          </w:p>
          <w:p w14:paraId="2D6F408E" w14:textId="77777777" w:rsidR="00260992" w:rsidRDefault="00260992" w:rsidP="00B73770">
            <w:pP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Risposta alla nota del ____________</w:t>
            </w:r>
          </w:p>
          <w:p w14:paraId="76B0A354" w14:textId="76C6386A" w:rsidR="00260992" w:rsidRDefault="00260992" w:rsidP="00B73770">
            <w:pPr>
              <w:rPr>
                <w:rFonts w:ascii="Times New Roman" w:eastAsia="Times New Roman" w:hAnsi="Times New Roman" w:cs="Times New Roman"/>
                <w:sz w:val="20"/>
                <w:szCs w:val="20"/>
                <w:lang w:eastAsia="it-IT"/>
              </w:rPr>
            </w:pPr>
          </w:p>
        </w:tc>
        <w:tc>
          <w:tcPr>
            <w:tcW w:w="4814" w:type="dxa"/>
          </w:tcPr>
          <w:p w14:paraId="3EA23849" w14:textId="77777777" w:rsidR="00260992" w:rsidRDefault="00260992" w:rsidP="00B73770">
            <w:pPr>
              <w:rPr>
                <w:rFonts w:ascii="Times New Roman" w:eastAsia="Times New Roman" w:hAnsi="Times New Roman" w:cs="Times New Roman"/>
                <w:sz w:val="20"/>
                <w:szCs w:val="20"/>
                <w:lang w:eastAsia="it-IT"/>
              </w:rPr>
            </w:pPr>
            <w:r w:rsidRPr="00260992">
              <w:rPr>
                <w:rFonts w:ascii="Times New Roman" w:eastAsia="Times New Roman" w:hAnsi="Times New Roman" w:cs="Times New Roman"/>
                <w:sz w:val="20"/>
                <w:szCs w:val="20"/>
                <w:lang w:eastAsia="it-IT"/>
              </w:rPr>
              <w:t>21015 Lonate Pozzolo,</w:t>
            </w:r>
          </w:p>
          <w:p w14:paraId="1A7CC221" w14:textId="77777777" w:rsidR="00260992" w:rsidRDefault="00260992" w:rsidP="00B73770">
            <w:pPr>
              <w:rPr>
                <w:rFonts w:ascii="Times New Roman" w:eastAsia="Times New Roman" w:hAnsi="Times New Roman" w:cs="Times New Roman"/>
                <w:sz w:val="20"/>
                <w:szCs w:val="20"/>
                <w:lang w:eastAsia="it-IT"/>
              </w:rPr>
            </w:pPr>
            <w:r w:rsidRPr="00260992">
              <w:rPr>
                <w:rFonts w:ascii="Times New Roman" w:eastAsia="Times New Roman" w:hAnsi="Times New Roman" w:cs="Times New Roman"/>
                <w:sz w:val="20"/>
                <w:szCs w:val="20"/>
                <w:lang w:eastAsia="it-IT"/>
              </w:rPr>
              <w:t>Tel. (0331) 303.500 (4 linee)</w:t>
            </w:r>
          </w:p>
          <w:p w14:paraId="09E0A483" w14:textId="77777777" w:rsidR="00260992" w:rsidRDefault="00260992" w:rsidP="00B73770">
            <w:pPr>
              <w:rPr>
                <w:rFonts w:ascii="Times New Roman" w:eastAsia="Times New Roman" w:hAnsi="Times New Roman" w:cs="Times New Roman"/>
                <w:sz w:val="20"/>
                <w:szCs w:val="20"/>
                <w:lang w:eastAsia="it-IT"/>
              </w:rPr>
            </w:pPr>
            <w:r w:rsidRPr="00B73770">
              <w:rPr>
                <w:rFonts w:ascii="Times New Roman" w:eastAsia="Times New Roman" w:hAnsi="Times New Roman" w:cs="Times New Roman"/>
                <w:sz w:val="20"/>
                <w:szCs w:val="20"/>
                <w:lang w:eastAsia="it-IT"/>
              </w:rPr>
              <w:t>Fax (0331) 301.296</w:t>
            </w:r>
          </w:p>
          <w:p w14:paraId="7176B729" w14:textId="0A13E4E0" w:rsidR="00260992" w:rsidRDefault="00260992" w:rsidP="00B73770">
            <w:pPr>
              <w:rPr>
                <w:rFonts w:ascii="Times New Roman" w:eastAsia="Times New Roman" w:hAnsi="Times New Roman" w:cs="Times New Roman"/>
                <w:sz w:val="20"/>
                <w:szCs w:val="20"/>
                <w:lang w:eastAsia="it-IT"/>
              </w:rPr>
            </w:pPr>
            <w:r w:rsidRPr="00B73770">
              <w:rPr>
                <w:rFonts w:ascii="Times New Roman" w:eastAsia="Arial Unicode MS" w:hAnsi="Times New Roman" w:cs="Times New Roman"/>
                <w:sz w:val="20"/>
                <w:szCs w:val="20"/>
                <w:lang w:eastAsia="it-IT"/>
              </w:rPr>
              <w:t>P.I. 0039289 012 5</w:t>
            </w:r>
          </w:p>
        </w:tc>
      </w:tr>
    </w:tbl>
    <w:p w14:paraId="783BFF17" w14:textId="77777777" w:rsidR="00260992" w:rsidRDefault="00260992" w:rsidP="00B73770">
      <w:pPr>
        <w:spacing w:after="0" w:line="240" w:lineRule="auto"/>
        <w:rPr>
          <w:rFonts w:ascii="Times New Roman" w:eastAsia="Times New Roman" w:hAnsi="Times New Roman" w:cs="Times New Roman"/>
          <w:sz w:val="20"/>
          <w:szCs w:val="20"/>
          <w:lang w:eastAsia="it-IT"/>
        </w:rPr>
      </w:pPr>
    </w:p>
    <w:p w14:paraId="52B67CF2" w14:textId="77777777" w:rsidR="00260992" w:rsidRDefault="00260992" w:rsidP="00B73770">
      <w:pPr>
        <w:keepNext/>
        <w:spacing w:after="0" w:line="240" w:lineRule="auto"/>
        <w:ind w:right="282"/>
        <w:jc w:val="both"/>
        <w:outlineLvl w:val="1"/>
        <w:rPr>
          <w:rFonts w:ascii="Times New Roman" w:eastAsia="Times New Roman" w:hAnsi="Times New Roman" w:cs="Times New Roman"/>
          <w:b/>
          <w:bCs/>
          <w:sz w:val="24"/>
          <w:szCs w:val="24"/>
          <w:lang w:eastAsia="it-IT"/>
        </w:rPr>
      </w:pPr>
    </w:p>
    <w:p w14:paraId="0D6271FD" w14:textId="08400CF2" w:rsidR="00B73770" w:rsidRPr="008E5AE7" w:rsidRDefault="00B73770" w:rsidP="00B73770">
      <w:pPr>
        <w:keepNext/>
        <w:spacing w:after="0" w:line="240" w:lineRule="auto"/>
        <w:ind w:right="282"/>
        <w:jc w:val="both"/>
        <w:outlineLvl w:val="1"/>
        <w:rPr>
          <w:rFonts w:ascii="Times New Roman" w:eastAsia="Times New Roman" w:hAnsi="Times New Roman" w:cs="Times New Roman"/>
          <w:b/>
          <w:sz w:val="24"/>
          <w:szCs w:val="24"/>
          <w:lang w:eastAsia="it-IT"/>
        </w:rPr>
      </w:pPr>
      <w:r w:rsidRPr="00B73770">
        <w:rPr>
          <w:rFonts w:ascii="Times New Roman" w:eastAsia="Times New Roman" w:hAnsi="Times New Roman" w:cs="Times New Roman"/>
          <w:b/>
          <w:bCs/>
          <w:sz w:val="24"/>
          <w:szCs w:val="24"/>
          <w:lang w:eastAsia="it-IT"/>
        </w:rPr>
        <w:t xml:space="preserve">O G G E T T O: </w:t>
      </w:r>
      <w:r w:rsidRPr="008E5AE7">
        <w:rPr>
          <w:rFonts w:ascii="Times New Roman" w:eastAsia="Times New Roman" w:hAnsi="Times New Roman" w:cs="Times New Roman"/>
          <w:b/>
          <w:sz w:val="24"/>
          <w:szCs w:val="24"/>
          <w:lang w:eastAsia="it-IT"/>
        </w:rPr>
        <w:t>Accertamento di Compatibilità Paesaggistica n.</w:t>
      </w:r>
      <w:r w:rsidR="008E5AE7" w:rsidRPr="008E5AE7">
        <w:rPr>
          <w:rFonts w:ascii="Times New Roman" w:eastAsia="Times New Roman" w:hAnsi="Times New Roman" w:cs="Times New Roman"/>
          <w:b/>
          <w:sz w:val="24"/>
          <w:szCs w:val="24"/>
          <w:lang w:eastAsia="it-IT"/>
        </w:rPr>
        <w:t xml:space="preserve"> [numero_pratica]</w:t>
      </w:r>
      <w:r w:rsidRPr="008E5AE7">
        <w:rPr>
          <w:rFonts w:ascii="Times New Roman" w:eastAsia="Times New Roman" w:hAnsi="Times New Roman" w:cs="Times New Roman"/>
          <w:b/>
          <w:sz w:val="24"/>
          <w:szCs w:val="24"/>
          <w:lang w:eastAsia="it-IT"/>
        </w:rPr>
        <w:t xml:space="preserve"> </w:t>
      </w:r>
    </w:p>
    <w:p w14:paraId="14BBA704" w14:textId="1CEC6FC0" w:rsidR="00B73770" w:rsidRPr="008E5AE7" w:rsidRDefault="00B73770" w:rsidP="00B73770">
      <w:pPr>
        <w:spacing w:after="0" w:line="240" w:lineRule="auto"/>
        <w:ind w:left="1701" w:hanging="1701"/>
        <w:jc w:val="both"/>
        <w:rPr>
          <w:rFonts w:ascii="Times New Roman" w:eastAsia="Times New Roman" w:hAnsi="Times New Roman" w:cs="Times New Roman"/>
          <w:sz w:val="24"/>
          <w:szCs w:val="20"/>
          <w:u w:val="single"/>
          <w:lang w:eastAsia="it-IT"/>
        </w:rPr>
      </w:pPr>
      <w:r w:rsidRPr="008E5AE7">
        <w:rPr>
          <w:rFonts w:ascii="Times New Roman" w:eastAsia="Times New Roman" w:hAnsi="Times New Roman" w:cs="Times New Roman"/>
          <w:b/>
          <w:sz w:val="24"/>
          <w:szCs w:val="24"/>
          <w:lang w:eastAsia="it-IT"/>
        </w:rPr>
        <w:t xml:space="preserve">                       </w:t>
      </w:r>
      <w:r w:rsidRPr="008E5AE7">
        <w:rPr>
          <w:rFonts w:ascii="Times New Roman" w:eastAsia="Times New Roman" w:hAnsi="Times New Roman" w:cs="Times New Roman"/>
          <w:b/>
          <w:sz w:val="24"/>
          <w:szCs w:val="24"/>
          <w:lang w:eastAsia="it-IT"/>
        </w:rPr>
        <w:tab/>
      </w:r>
      <w:r w:rsidRPr="008E5AE7">
        <w:rPr>
          <w:rFonts w:ascii="Times New Roman" w:eastAsia="Times New Roman" w:hAnsi="Times New Roman" w:cs="Times New Roman"/>
          <w:sz w:val="24"/>
          <w:szCs w:val="24"/>
          <w:u w:val="single"/>
          <w:lang w:eastAsia="it-IT"/>
        </w:rPr>
        <w:t>Ubicazione</w:t>
      </w:r>
      <w:r w:rsidRPr="008E5AE7">
        <w:rPr>
          <w:rFonts w:ascii="Times New Roman" w:eastAsia="Times New Roman" w:hAnsi="Times New Roman" w:cs="Times New Roman"/>
          <w:sz w:val="24"/>
          <w:szCs w:val="24"/>
          <w:lang w:eastAsia="it-IT"/>
        </w:rPr>
        <w:t xml:space="preserve">: </w:t>
      </w:r>
      <w:r w:rsidR="008E5AE7" w:rsidRPr="008E5AE7">
        <w:rPr>
          <w:rFonts w:ascii="Times New Roman" w:eastAsia="Times New Roman" w:hAnsi="Times New Roman" w:cs="Times New Roman"/>
          <w:sz w:val="24"/>
          <w:szCs w:val="24"/>
          <w:lang w:eastAsia="it-IT"/>
        </w:rPr>
        <w:t>[indirizzo_search] – [elenco_nct_print] - Intestatari: [richiedenti_search]</w:t>
      </w:r>
    </w:p>
    <w:p w14:paraId="7E030F74" w14:textId="77777777" w:rsidR="00B73770" w:rsidRPr="00B73770" w:rsidRDefault="00B73770" w:rsidP="00B73770">
      <w:pPr>
        <w:keepNext/>
        <w:spacing w:after="0" w:line="240" w:lineRule="auto"/>
        <w:jc w:val="center"/>
        <w:outlineLvl w:val="4"/>
        <w:rPr>
          <w:rFonts w:ascii="Times New Roman" w:eastAsia="Times New Roman" w:hAnsi="Times New Roman" w:cs="Times New Roman"/>
          <w:i/>
          <w:iCs/>
          <w:sz w:val="24"/>
          <w:szCs w:val="24"/>
          <w:lang w:eastAsia="it-IT"/>
        </w:rPr>
      </w:pPr>
    </w:p>
    <w:p w14:paraId="5674CE86" w14:textId="77777777" w:rsidR="00B73770" w:rsidRPr="00B73770" w:rsidRDefault="00B73770" w:rsidP="00B73770">
      <w:pPr>
        <w:spacing w:after="0" w:line="240" w:lineRule="auto"/>
        <w:rPr>
          <w:rFonts w:ascii="Times New Roman" w:eastAsia="Times New Roman" w:hAnsi="Times New Roman" w:cs="Times New Roman"/>
          <w:sz w:val="20"/>
          <w:szCs w:val="20"/>
          <w:lang w:eastAsia="it-IT"/>
        </w:rPr>
      </w:pPr>
      <w:r w:rsidRPr="00B73770">
        <w:rPr>
          <w:rFonts w:ascii="Times New Roman" w:eastAsia="Times New Roman" w:hAnsi="Times New Roman" w:cs="Times New Roman"/>
          <w:sz w:val="20"/>
          <w:szCs w:val="20"/>
          <w:lang w:eastAsia="it-IT"/>
        </w:rPr>
        <w:tab/>
      </w:r>
      <w:r w:rsidRPr="00B73770">
        <w:rPr>
          <w:rFonts w:ascii="Times New Roman" w:eastAsia="Times New Roman" w:hAnsi="Times New Roman" w:cs="Times New Roman"/>
          <w:sz w:val="20"/>
          <w:szCs w:val="20"/>
          <w:lang w:eastAsia="it-IT"/>
        </w:rPr>
        <w:tab/>
      </w:r>
      <w:r w:rsidRPr="00B73770">
        <w:rPr>
          <w:rFonts w:ascii="Times New Roman" w:eastAsia="Times New Roman" w:hAnsi="Times New Roman" w:cs="Times New Roman"/>
          <w:sz w:val="20"/>
          <w:szCs w:val="20"/>
          <w:lang w:eastAsia="it-IT"/>
        </w:rPr>
        <w:tab/>
      </w:r>
      <w:r w:rsidRPr="00B73770">
        <w:rPr>
          <w:rFonts w:ascii="Times New Roman" w:eastAsia="Times New Roman" w:hAnsi="Times New Roman" w:cs="Times New Roman"/>
          <w:sz w:val="20"/>
          <w:szCs w:val="20"/>
          <w:lang w:eastAsia="it-IT"/>
        </w:rPr>
        <w:tab/>
      </w:r>
      <w:r w:rsidRPr="00B73770">
        <w:rPr>
          <w:rFonts w:ascii="Times New Roman" w:eastAsia="Times New Roman" w:hAnsi="Times New Roman" w:cs="Times New Roman"/>
          <w:sz w:val="20"/>
          <w:szCs w:val="20"/>
          <w:lang w:eastAsia="it-IT"/>
        </w:rPr>
        <w:tab/>
      </w:r>
      <w:r w:rsidRPr="00B73770">
        <w:rPr>
          <w:rFonts w:ascii="Times New Roman" w:eastAsia="Times New Roman" w:hAnsi="Times New Roman" w:cs="Times New Roman"/>
          <w:sz w:val="20"/>
          <w:szCs w:val="20"/>
          <w:lang w:eastAsia="it-IT"/>
        </w:rPr>
        <w:tab/>
      </w:r>
      <w:r w:rsidRPr="00B73770">
        <w:rPr>
          <w:rFonts w:ascii="Times New Roman" w:eastAsia="Times New Roman" w:hAnsi="Times New Roman" w:cs="Times New Roman"/>
          <w:sz w:val="20"/>
          <w:szCs w:val="20"/>
          <w:lang w:eastAsia="it-IT"/>
        </w:rPr>
        <w:tab/>
      </w:r>
      <w:r w:rsidRPr="00B73770">
        <w:rPr>
          <w:rFonts w:ascii="Times New Roman" w:eastAsia="Times New Roman" w:hAnsi="Times New Roman" w:cs="Times New Roman"/>
          <w:sz w:val="20"/>
          <w:szCs w:val="20"/>
          <w:lang w:eastAsia="it-IT"/>
        </w:rPr>
        <w:tab/>
      </w:r>
      <w:r w:rsidRPr="00B73770">
        <w:rPr>
          <w:rFonts w:ascii="Times New Roman" w:eastAsia="Times New Roman" w:hAnsi="Times New Roman" w:cs="Times New Roman"/>
          <w:sz w:val="20"/>
          <w:szCs w:val="20"/>
          <w:lang w:eastAsia="it-IT"/>
        </w:rPr>
        <w:tab/>
      </w:r>
    </w:p>
    <w:p w14:paraId="5A23CE68" w14:textId="77777777" w:rsidR="00B73770" w:rsidRPr="00B73770" w:rsidRDefault="00B73770" w:rsidP="00B73770">
      <w:pPr>
        <w:spacing w:after="0" w:line="240" w:lineRule="auto"/>
        <w:ind w:left="5670"/>
        <w:rPr>
          <w:rFonts w:ascii="Times New Roman" w:eastAsia="Times New Roman" w:hAnsi="Times New Roman" w:cs="Times New Roman"/>
          <w:sz w:val="24"/>
          <w:szCs w:val="24"/>
          <w:lang w:eastAsia="it-IT"/>
        </w:rPr>
      </w:pPr>
      <w:r w:rsidRPr="00B73770">
        <w:rPr>
          <w:rFonts w:ascii="Times New Roman" w:eastAsia="Times New Roman" w:hAnsi="Times New Roman" w:cs="Times New Roman"/>
          <w:sz w:val="24"/>
          <w:szCs w:val="24"/>
          <w:lang w:eastAsia="it-IT"/>
        </w:rPr>
        <w:t>AL  RESPONSABILE DEL</w:t>
      </w:r>
    </w:p>
    <w:p w14:paraId="2AB262EB" w14:textId="77777777" w:rsidR="00B73770" w:rsidRPr="00B73770" w:rsidRDefault="00B73770" w:rsidP="00B73770">
      <w:pPr>
        <w:spacing w:after="0" w:line="240" w:lineRule="auto"/>
        <w:ind w:left="5670"/>
        <w:rPr>
          <w:rFonts w:ascii="Times New Roman" w:eastAsia="Times New Roman" w:hAnsi="Times New Roman" w:cs="Times New Roman"/>
          <w:sz w:val="24"/>
          <w:szCs w:val="24"/>
          <w:lang w:eastAsia="it-IT"/>
        </w:rPr>
      </w:pPr>
      <w:r w:rsidRPr="00B73770">
        <w:rPr>
          <w:rFonts w:ascii="Times New Roman" w:eastAsia="Times New Roman" w:hAnsi="Times New Roman" w:cs="Times New Roman"/>
          <w:sz w:val="24"/>
          <w:szCs w:val="24"/>
          <w:lang w:eastAsia="it-IT"/>
        </w:rPr>
        <w:t>SETTORE G.T.</w:t>
      </w:r>
    </w:p>
    <w:p w14:paraId="1889A3DF" w14:textId="77777777" w:rsidR="00B73770" w:rsidRPr="00B73770" w:rsidRDefault="00B73770" w:rsidP="00B73770">
      <w:pPr>
        <w:spacing w:after="0" w:line="240" w:lineRule="auto"/>
        <w:ind w:left="5670"/>
        <w:rPr>
          <w:rFonts w:ascii="Times New Roman" w:eastAsia="Times New Roman" w:hAnsi="Times New Roman" w:cs="Times New Roman"/>
          <w:u w:val="single"/>
          <w:lang w:eastAsia="it-IT"/>
        </w:rPr>
      </w:pPr>
      <w:r w:rsidRPr="00B73770">
        <w:rPr>
          <w:rFonts w:ascii="Times New Roman" w:eastAsia="Times New Roman" w:hAnsi="Times New Roman" w:cs="Times New Roman"/>
          <w:sz w:val="24"/>
          <w:szCs w:val="24"/>
          <w:u w:val="single"/>
          <w:lang w:eastAsia="it-IT"/>
        </w:rPr>
        <w:t xml:space="preserve">SEDE </w:t>
      </w:r>
    </w:p>
    <w:p w14:paraId="736054F6" w14:textId="77777777" w:rsidR="00B73770" w:rsidRPr="00B73770" w:rsidRDefault="00B73770" w:rsidP="00B73770">
      <w:pPr>
        <w:spacing w:after="0" w:line="240" w:lineRule="auto"/>
        <w:rPr>
          <w:rFonts w:ascii="Times New Roman" w:eastAsia="Times New Roman" w:hAnsi="Times New Roman" w:cs="Times New Roman"/>
          <w:b/>
          <w:sz w:val="24"/>
          <w:szCs w:val="24"/>
          <w:lang w:eastAsia="it-IT"/>
        </w:rPr>
      </w:pPr>
    </w:p>
    <w:p w14:paraId="51A84EFD" w14:textId="77777777" w:rsidR="00B73770" w:rsidRPr="00B73770" w:rsidRDefault="00B73770" w:rsidP="00B73770">
      <w:pPr>
        <w:spacing w:after="0" w:line="240" w:lineRule="auto"/>
        <w:jc w:val="center"/>
        <w:rPr>
          <w:rFonts w:ascii="Times New Roman" w:eastAsia="Times New Roman" w:hAnsi="Times New Roman" w:cs="Times New Roman"/>
          <w:b/>
          <w:sz w:val="24"/>
          <w:szCs w:val="24"/>
          <w:lang w:eastAsia="it-IT"/>
        </w:rPr>
      </w:pPr>
    </w:p>
    <w:p w14:paraId="40EB0FDC" w14:textId="77777777" w:rsidR="00B73770" w:rsidRPr="00B73770" w:rsidRDefault="00B73770" w:rsidP="00B73770">
      <w:pPr>
        <w:spacing w:after="0" w:line="240" w:lineRule="auto"/>
        <w:jc w:val="center"/>
        <w:rPr>
          <w:rFonts w:ascii="Times New Roman" w:eastAsia="Times New Roman" w:hAnsi="Times New Roman" w:cs="Times New Roman"/>
          <w:b/>
          <w:sz w:val="24"/>
          <w:szCs w:val="24"/>
          <w:lang w:eastAsia="it-IT"/>
        </w:rPr>
      </w:pPr>
      <w:r w:rsidRPr="00B73770">
        <w:rPr>
          <w:rFonts w:ascii="Times New Roman" w:eastAsia="Times New Roman" w:hAnsi="Times New Roman" w:cs="Times New Roman"/>
          <w:b/>
          <w:sz w:val="24"/>
          <w:szCs w:val="24"/>
          <w:lang w:eastAsia="it-IT"/>
        </w:rPr>
        <w:t>PERIZIA DI STIMA</w:t>
      </w:r>
    </w:p>
    <w:p w14:paraId="14CC3D7F" w14:textId="77777777" w:rsidR="00B73770" w:rsidRPr="00B73770" w:rsidRDefault="00B73770" w:rsidP="00B73770">
      <w:pPr>
        <w:spacing w:after="0" w:line="240" w:lineRule="auto"/>
        <w:jc w:val="center"/>
        <w:rPr>
          <w:rFonts w:ascii="Times New Roman" w:eastAsia="Times New Roman" w:hAnsi="Times New Roman" w:cs="Times New Roman"/>
          <w:sz w:val="24"/>
          <w:szCs w:val="24"/>
          <w:lang w:eastAsia="it-IT"/>
        </w:rPr>
      </w:pPr>
      <w:r w:rsidRPr="00B73770">
        <w:rPr>
          <w:rFonts w:ascii="Times New Roman" w:eastAsia="Times New Roman" w:hAnsi="Times New Roman" w:cs="Times New Roman"/>
          <w:i/>
          <w:sz w:val="20"/>
          <w:szCs w:val="20"/>
          <w:lang w:eastAsia="it-IT"/>
        </w:rPr>
        <w:t>(ART. 167 D.Lgs n.42/2004)</w:t>
      </w:r>
    </w:p>
    <w:p w14:paraId="7A5FEB0E" w14:textId="77777777" w:rsidR="00B73770" w:rsidRPr="00B73770" w:rsidRDefault="00B73770" w:rsidP="00B73770">
      <w:pPr>
        <w:spacing w:after="0" w:line="240" w:lineRule="auto"/>
        <w:ind w:left="360"/>
        <w:jc w:val="both"/>
        <w:rPr>
          <w:rFonts w:ascii="Times New Roman" w:eastAsia="Times New Roman" w:hAnsi="Times New Roman" w:cs="Times New Roman"/>
          <w:b/>
          <w:bCs/>
          <w:sz w:val="24"/>
          <w:szCs w:val="24"/>
          <w:lang w:eastAsia="it-IT"/>
        </w:rPr>
      </w:pPr>
    </w:p>
    <w:p w14:paraId="4CC96196" w14:textId="77777777" w:rsidR="00B73770" w:rsidRPr="00B73770" w:rsidRDefault="00B73770" w:rsidP="00B73770">
      <w:pPr>
        <w:spacing w:after="0" w:line="276" w:lineRule="auto"/>
        <w:ind w:left="360"/>
        <w:jc w:val="both"/>
        <w:rPr>
          <w:rFonts w:ascii="Times New Roman" w:eastAsia="Times New Roman" w:hAnsi="Times New Roman" w:cs="Times New Roman"/>
          <w:b/>
          <w:bCs/>
          <w:sz w:val="24"/>
          <w:szCs w:val="24"/>
          <w:lang w:eastAsia="it-IT"/>
        </w:rPr>
      </w:pPr>
      <w:r w:rsidRPr="00B73770">
        <w:rPr>
          <w:rFonts w:ascii="Times New Roman" w:eastAsia="Times New Roman" w:hAnsi="Times New Roman" w:cs="Times New Roman"/>
          <w:b/>
          <w:bCs/>
          <w:sz w:val="24"/>
          <w:szCs w:val="24"/>
          <w:lang w:eastAsia="it-IT"/>
        </w:rPr>
        <w:t>Premesso che:</w:t>
      </w:r>
    </w:p>
    <w:p w14:paraId="64B187BD" w14:textId="6E29179D" w:rsidR="00B73770" w:rsidRPr="00B73770" w:rsidRDefault="008E5AE7" w:rsidP="00B73770">
      <w:pPr>
        <w:numPr>
          <w:ilvl w:val="0"/>
          <w:numId w:val="1"/>
        </w:numPr>
        <w:spacing w:after="0" w:line="276" w:lineRule="auto"/>
        <w:ind w:left="567" w:hanging="283"/>
        <w:jc w:val="both"/>
        <w:rPr>
          <w:rFonts w:ascii="Times New Roman" w:eastAsia="Arial Unicode MS" w:hAnsi="Times New Roman" w:cs="Times New Roman"/>
          <w:sz w:val="24"/>
          <w:szCs w:val="24"/>
          <w:lang w:eastAsia="it-IT"/>
        </w:rPr>
      </w:pPr>
      <w:r w:rsidRPr="00A44A01">
        <w:rPr>
          <w:rFonts w:ascii="Times New Roman" w:eastAsia="Arial Unicode MS" w:hAnsi="Times New Roman" w:cs="Times New Roman"/>
          <w:sz w:val="24"/>
          <w:szCs w:val="24"/>
          <w:lang w:eastAsia="it-IT"/>
        </w:rPr>
        <w:t>in data [data_presentazione] prot. n. [numero_protocollo] del [data_protocollo</w:t>
      </w:r>
      <w:r w:rsidRPr="00A44A01">
        <w:rPr>
          <w:rFonts w:ascii="Times New Roman" w:eastAsia="Arial Unicode MS" w:hAnsi="Times New Roman" w:cs="Times New Roman"/>
          <w:sz w:val="24"/>
          <w:szCs w:val="24"/>
          <w:lang w:eastAsia="it-IT"/>
        </w:rPr>
        <w:t>], [</w:t>
      </w:r>
      <w:r>
        <w:rPr>
          <w:rFonts w:ascii="Times New Roman" w:eastAsia="Arial Unicode MS" w:hAnsi="Times New Roman" w:cs="Times New Roman"/>
          <w:sz w:val="24"/>
          <w:szCs w:val="24"/>
          <w:lang w:eastAsia="it-IT"/>
        </w:rPr>
        <w:t xml:space="preserve">fisica_search] </w:t>
      </w:r>
      <w:r w:rsidRPr="003366E7">
        <w:rPr>
          <w:rFonts w:ascii="Times New Roman" w:eastAsia="Arial Unicode MS" w:hAnsi="Times New Roman" w:cs="Times New Roman"/>
          <w:sz w:val="24"/>
          <w:szCs w:val="24"/>
          <w:lang w:eastAsia="it-IT"/>
        </w:rPr>
        <w:t>ha</w:t>
      </w:r>
      <w:r>
        <w:rPr>
          <w:rFonts w:ascii="Times New Roman" w:eastAsia="Arial Unicode MS" w:hAnsi="Times New Roman" w:cs="Times New Roman"/>
          <w:sz w:val="24"/>
          <w:szCs w:val="24"/>
          <w:lang w:eastAsia="it-IT"/>
        </w:rPr>
        <w:t>/hanno</w:t>
      </w:r>
      <w:r w:rsidRPr="003366E7">
        <w:rPr>
          <w:rFonts w:ascii="Times New Roman" w:eastAsia="Arial Unicode MS" w:hAnsi="Times New Roman" w:cs="Times New Roman"/>
          <w:sz w:val="24"/>
          <w:szCs w:val="24"/>
          <w:lang w:eastAsia="it-IT"/>
        </w:rPr>
        <w:t xml:space="preserve"> </w:t>
      </w:r>
      <w:r w:rsidR="00B73770" w:rsidRPr="00B73770">
        <w:rPr>
          <w:rFonts w:ascii="Times New Roman" w:eastAsia="Arial Unicode MS" w:hAnsi="Times New Roman" w:cs="Times New Roman"/>
          <w:sz w:val="24"/>
          <w:szCs w:val="24"/>
          <w:lang w:eastAsia="it-IT"/>
        </w:rPr>
        <w:t xml:space="preserve">depositato istanza volta ad ottenere l’Accertamento di Compatibilità Paesaggistica ex art.181 del D.Lgs. 42/2004 e s.m.i. per opere eseguite in difformità rispetto al N.O. n.174/71 presso l’immobile sito a Lonate Pozzolo – </w:t>
      </w:r>
      <w:r w:rsidRPr="00986776">
        <w:rPr>
          <w:rFonts w:ascii="Times New Roman" w:eastAsia="Times New Roman" w:hAnsi="Times New Roman" w:cs="Times New Roman"/>
          <w:sz w:val="24"/>
          <w:szCs w:val="24"/>
          <w:lang w:eastAsia="it-IT"/>
        </w:rPr>
        <w:t>[indirizzo_search] – [elenco_nct_print]</w:t>
      </w:r>
      <w:r w:rsidRPr="003366E7">
        <w:rPr>
          <w:rFonts w:ascii="Times New Roman" w:eastAsia="Times New Roman" w:hAnsi="Times New Roman" w:cs="Times New Roman"/>
          <w:sz w:val="24"/>
          <w:szCs w:val="24"/>
          <w:lang w:eastAsia="it-IT"/>
        </w:rPr>
        <w:t>,</w:t>
      </w:r>
      <w:r w:rsidRPr="003366E7">
        <w:rPr>
          <w:rFonts w:ascii="Times New Roman" w:eastAsia="Arial Unicode MS" w:hAnsi="Times New Roman" w:cs="Times New Roman"/>
          <w:sz w:val="24"/>
          <w:szCs w:val="24"/>
          <w:lang w:eastAsia="it-IT"/>
        </w:rPr>
        <w:t xml:space="preserve"> </w:t>
      </w:r>
      <w:r w:rsidRPr="00560DCB">
        <w:rPr>
          <w:rFonts w:ascii="Times New Roman" w:eastAsia="Arial Unicode MS" w:hAnsi="Times New Roman" w:cs="Times New Roman"/>
          <w:sz w:val="24"/>
          <w:szCs w:val="24"/>
          <w:lang w:eastAsia="it-IT"/>
        </w:rPr>
        <w:t>e riguardanti sommariamente: “[descrizione_intervento;strconv=no]”;</w:t>
      </w:r>
    </w:p>
    <w:p w14:paraId="09B14C1C" w14:textId="77777777" w:rsidR="00B73770" w:rsidRPr="00B73770" w:rsidRDefault="00B73770" w:rsidP="00B73770">
      <w:pPr>
        <w:numPr>
          <w:ilvl w:val="0"/>
          <w:numId w:val="1"/>
        </w:numPr>
        <w:spacing w:after="0" w:line="276" w:lineRule="auto"/>
        <w:ind w:left="567" w:hanging="283"/>
        <w:jc w:val="both"/>
        <w:rPr>
          <w:rFonts w:ascii="Times New Roman" w:eastAsia="Times New Roman" w:hAnsi="Times New Roman" w:cs="Times New Roman"/>
          <w:sz w:val="24"/>
          <w:szCs w:val="20"/>
          <w:lang w:eastAsia="it-IT"/>
        </w:rPr>
      </w:pPr>
      <w:r w:rsidRPr="00B73770">
        <w:rPr>
          <w:rFonts w:ascii="Times New Roman" w:eastAsia="Times New Roman" w:hAnsi="Times New Roman" w:cs="Times New Roman"/>
          <w:sz w:val="24"/>
          <w:szCs w:val="20"/>
          <w:lang w:eastAsia="it-IT"/>
        </w:rPr>
        <w:t>tale istanza, pur non ricadendo nelle casistiche di cui all’art.167 c.4 del D.Lgs n.42/04 e s.m.i. in quanto le opere eseguite in difformità hanno comportato un incremento di volume rispetto a quanto autorizzato, è accoglibile secondo la procedura di cui all’art.181 c.1quater, in quanto le suddette opere oggetto di accertamento di compatibilità paesaggistica sono state eseguite in epoca antecedente all’apposizione del vincolo paesaggistico;</w:t>
      </w:r>
    </w:p>
    <w:p w14:paraId="71C1779B" w14:textId="4028E67F" w:rsidR="00B73770" w:rsidRPr="00B73770" w:rsidRDefault="00B73770" w:rsidP="00B73770">
      <w:pPr>
        <w:numPr>
          <w:ilvl w:val="0"/>
          <w:numId w:val="1"/>
        </w:numPr>
        <w:spacing w:after="0" w:line="276" w:lineRule="auto"/>
        <w:ind w:left="567" w:hanging="283"/>
        <w:jc w:val="both"/>
        <w:rPr>
          <w:rFonts w:ascii="Times New Roman" w:eastAsia="Arial Unicode MS" w:hAnsi="Times New Roman" w:cs="Times New Roman"/>
          <w:sz w:val="24"/>
          <w:szCs w:val="24"/>
          <w:lang w:eastAsia="it-IT"/>
        </w:rPr>
      </w:pPr>
      <w:r w:rsidRPr="00B73770">
        <w:rPr>
          <w:rFonts w:ascii="Times New Roman" w:eastAsia="Times New Roman" w:hAnsi="Times New Roman" w:cs="Times New Roman"/>
          <w:sz w:val="24"/>
          <w:szCs w:val="24"/>
          <w:lang w:eastAsia="it-IT"/>
        </w:rPr>
        <w:t xml:space="preserve">in data </w:t>
      </w:r>
      <w:r w:rsidR="008E5AE7" w:rsidRPr="008C6C64">
        <w:rPr>
          <w:rFonts w:ascii="Times New Roman" w:eastAsia="Times New Roman" w:hAnsi="Times New Roman" w:cs="Times New Roman"/>
          <w:sz w:val="24"/>
          <w:szCs w:val="24"/>
          <w:lang w:eastAsia="it-IT"/>
        </w:rPr>
        <w:t xml:space="preserve">[clp_data_verbale] </w:t>
      </w:r>
      <w:r w:rsidRPr="00B73770">
        <w:rPr>
          <w:rFonts w:ascii="Times New Roman" w:eastAsia="Times New Roman" w:hAnsi="Times New Roman" w:cs="Times New Roman"/>
          <w:sz w:val="24"/>
          <w:szCs w:val="24"/>
          <w:lang w:eastAsia="it-IT"/>
        </w:rPr>
        <w:t xml:space="preserve">la Commissione per il Paesaggio, ai sensi di quanto disposto dall’art. 80 della L.R. n.12/2005, ha certificato il </w:t>
      </w:r>
      <w:r w:rsidRPr="00B73770">
        <w:rPr>
          <w:rFonts w:ascii="Times New Roman" w:eastAsia="Times New Roman" w:hAnsi="Times New Roman" w:cs="Times New Roman"/>
          <w:b/>
          <w:i/>
          <w:sz w:val="24"/>
          <w:szCs w:val="24"/>
          <w:lang w:eastAsia="it-IT"/>
        </w:rPr>
        <w:t>mancato danno ambientale</w:t>
      </w:r>
      <w:r w:rsidRPr="00B73770">
        <w:rPr>
          <w:rFonts w:ascii="Times New Roman" w:eastAsia="Times New Roman" w:hAnsi="Times New Roman" w:cs="Times New Roman"/>
          <w:sz w:val="24"/>
          <w:szCs w:val="24"/>
          <w:lang w:eastAsia="it-IT"/>
        </w:rPr>
        <w:t xml:space="preserve"> per gli interventi di che trattasi;</w:t>
      </w:r>
    </w:p>
    <w:p w14:paraId="2616604F" w14:textId="17C6E723" w:rsidR="00B73770" w:rsidRPr="00B73770" w:rsidRDefault="00B73770" w:rsidP="00B73770">
      <w:pPr>
        <w:numPr>
          <w:ilvl w:val="0"/>
          <w:numId w:val="1"/>
        </w:numPr>
        <w:spacing w:after="0" w:line="276" w:lineRule="auto"/>
        <w:ind w:left="567" w:hanging="283"/>
        <w:jc w:val="both"/>
        <w:rPr>
          <w:rFonts w:ascii="Times New Roman" w:eastAsia="Times New Roman" w:hAnsi="Times New Roman" w:cs="Times New Roman"/>
          <w:sz w:val="24"/>
          <w:szCs w:val="20"/>
          <w:lang w:eastAsia="it-IT"/>
        </w:rPr>
      </w:pPr>
      <w:r w:rsidRPr="00B73770">
        <w:rPr>
          <w:rFonts w:ascii="Times New Roman" w:eastAsia="Times New Roman" w:hAnsi="Times New Roman" w:cs="Times New Roman"/>
          <w:sz w:val="24"/>
          <w:szCs w:val="20"/>
          <w:lang w:eastAsia="it-IT"/>
        </w:rPr>
        <w:t xml:space="preserve">in data </w:t>
      </w:r>
      <w:r w:rsidR="008E5AE7">
        <w:rPr>
          <w:rFonts w:ascii="Times New Roman" w:eastAsia="Arial Unicode MS" w:hAnsi="Times New Roman" w:cs="Times New Roman"/>
          <w:color w:val="FF0000"/>
          <w:sz w:val="24"/>
          <w:szCs w:val="24"/>
          <w:lang w:eastAsia="it-IT"/>
        </w:rPr>
        <w:t>00</w:t>
      </w:r>
      <w:r w:rsidR="008E5AE7" w:rsidRPr="003366E7">
        <w:rPr>
          <w:rFonts w:ascii="Times New Roman" w:eastAsia="Arial Unicode MS" w:hAnsi="Times New Roman" w:cs="Times New Roman"/>
          <w:color w:val="FF0000"/>
          <w:sz w:val="24"/>
          <w:szCs w:val="24"/>
          <w:lang w:eastAsia="it-IT"/>
        </w:rPr>
        <w:t>.0</w:t>
      </w:r>
      <w:r w:rsidR="008E5AE7">
        <w:rPr>
          <w:rFonts w:ascii="Times New Roman" w:eastAsia="Arial Unicode MS" w:hAnsi="Times New Roman" w:cs="Times New Roman"/>
          <w:color w:val="FF0000"/>
          <w:sz w:val="24"/>
          <w:szCs w:val="24"/>
          <w:lang w:eastAsia="it-IT"/>
        </w:rPr>
        <w:t>0</w:t>
      </w:r>
      <w:r w:rsidR="008E5AE7" w:rsidRPr="003366E7">
        <w:rPr>
          <w:rFonts w:ascii="Times New Roman" w:eastAsia="Arial Unicode MS" w:hAnsi="Times New Roman" w:cs="Times New Roman"/>
          <w:color w:val="FF0000"/>
          <w:sz w:val="24"/>
          <w:szCs w:val="24"/>
          <w:lang w:eastAsia="it-IT"/>
        </w:rPr>
        <w:t>.2000</w:t>
      </w:r>
      <w:r w:rsidR="008E5AE7" w:rsidRPr="003366E7">
        <w:rPr>
          <w:rFonts w:ascii="Times New Roman" w:eastAsia="Arial Unicode MS" w:hAnsi="Times New Roman" w:cs="Times New Roman"/>
          <w:sz w:val="24"/>
          <w:szCs w:val="24"/>
          <w:lang w:eastAsia="it-IT"/>
        </w:rPr>
        <w:t xml:space="preserve"> </w:t>
      </w:r>
      <w:r w:rsidR="008E5AE7" w:rsidRPr="003366E7">
        <w:rPr>
          <w:rFonts w:ascii="Times New Roman" w:eastAsia="Times New Roman" w:hAnsi="Times New Roman" w:cs="Times New Roman"/>
          <w:color w:val="FF0000"/>
          <w:sz w:val="24"/>
          <w:szCs w:val="20"/>
          <w:lang w:eastAsia="it-IT"/>
        </w:rPr>
        <w:t>prot. n.</w:t>
      </w:r>
      <w:r w:rsidR="008E5AE7" w:rsidRPr="003366E7">
        <w:rPr>
          <w:rFonts w:ascii="Times New Roman" w:eastAsia="Times New Roman" w:hAnsi="Times New Roman" w:cs="Times New Roman"/>
          <w:sz w:val="24"/>
          <w:szCs w:val="20"/>
          <w:lang w:eastAsia="it-IT"/>
        </w:rPr>
        <w:t xml:space="preserve"> </w:t>
      </w:r>
      <w:r w:rsidRPr="00B73770">
        <w:rPr>
          <w:rFonts w:ascii="Times New Roman" w:eastAsia="Times New Roman" w:hAnsi="Times New Roman" w:cs="Times New Roman"/>
          <w:sz w:val="24"/>
          <w:szCs w:val="20"/>
          <w:lang w:eastAsia="it-IT"/>
        </w:rPr>
        <w:t>questo Ufficio ha provveduto ad inviare richiesta di parere alla Soprintendenza Archeologica Belle Arti e Paesaggio per le province di CO, LC, MB, PV, SO, VA, previsto dagli artt. 167 c.5 e 181 c.1 quater del D.Lgs 42/04;</w:t>
      </w:r>
    </w:p>
    <w:p w14:paraId="437978DC" w14:textId="3E68954E" w:rsidR="00B73770" w:rsidRPr="00B73770" w:rsidRDefault="00B73770" w:rsidP="00B73770">
      <w:pPr>
        <w:numPr>
          <w:ilvl w:val="0"/>
          <w:numId w:val="1"/>
        </w:numPr>
        <w:spacing w:after="0" w:line="276" w:lineRule="auto"/>
        <w:ind w:left="567" w:hanging="283"/>
        <w:jc w:val="both"/>
        <w:rPr>
          <w:rFonts w:ascii="Times New Roman" w:eastAsia="Times New Roman" w:hAnsi="Times New Roman" w:cs="Times New Roman"/>
          <w:sz w:val="24"/>
          <w:szCs w:val="20"/>
          <w:lang w:eastAsia="it-IT"/>
        </w:rPr>
      </w:pPr>
      <w:r w:rsidRPr="00B73770">
        <w:rPr>
          <w:rFonts w:ascii="Times New Roman" w:eastAsia="Times New Roman" w:hAnsi="Times New Roman" w:cs="Times New Roman"/>
          <w:sz w:val="24"/>
          <w:szCs w:val="20"/>
          <w:lang w:eastAsia="it-IT"/>
        </w:rPr>
        <w:t xml:space="preserve">in data </w:t>
      </w:r>
      <w:r w:rsidR="008E5AE7">
        <w:rPr>
          <w:rFonts w:ascii="Times New Roman" w:eastAsia="Arial Unicode MS" w:hAnsi="Times New Roman" w:cs="Times New Roman"/>
          <w:color w:val="FF0000"/>
          <w:sz w:val="24"/>
          <w:szCs w:val="24"/>
          <w:lang w:eastAsia="it-IT"/>
        </w:rPr>
        <w:t>00</w:t>
      </w:r>
      <w:r w:rsidR="008E5AE7" w:rsidRPr="003366E7">
        <w:rPr>
          <w:rFonts w:ascii="Times New Roman" w:eastAsia="Arial Unicode MS" w:hAnsi="Times New Roman" w:cs="Times New Roman"/>
          <w:color w:val="FF0000"/>
          <w:sz w:val="24"/>
          <w:szCs w:val="24"/>
          <w:lang w:eastAsia="it-IT"/>
        </w:rPr>
        <w:t>.0</w:t>
      </w:r>
      <w:r w:rsidR="008E5AE7">
        <w:rPr>
          <w:rFonts w:ascii="Times New Roman" w:eastAsia="Arial Unicode MS" w:hAnsi="Times New Roman" w:cs="Times New Roman"/>
          <w:color w:val="FF0000"/>
          <w:sz w:val="24"/>
          <w:szCs w:val="24"/>
          <w:lang w:eastAsia="it-IT"/>
        </w:rPr>
        <w:t>0</w:t>
      </w:r>
      <w:r w:rsidR="008E5AE7" w:rsidRPr="003366E7">
        <w:rPr>
          <w:rFonts w:ascii="Times New Roman" w:eastAsia="Arial Unicode MS" w:hAnsi="Times New Roman" w:cs="Times New Roman"/>
          <w:color w:val="FF0000"/>
          <w:sz w:val="24"/>
          <w:szCs w:val="24"/>
          <w:lang w:eastAsia="it-IT"/>
        </w:rPr>
        <w:t>.2000</w:t>
      </w:r>
      <w:r w:rsidR="008E5AE7" w:rsidRPr="008E5AE7">
        <w:rPr>
          <w:rFonts w:ascii="Times New Roman" w:eastAsia="Times New Roman" w:hAnsi="Times New Roman" w:cs="Times New Roman"/>
          <w:color w:val="FF0000"/>
          <w:sz w:val="24"/>
          <w:szCs w:val="20"/>
          <w:lang w:eastAsia="it-IT"/>
        </w:rPr>
        <w:t xml:space="preserve"> prot.</w:t>
      </w:r>
      <w:r w:rsidR="008E5AE7" w:rsidRPr="003366E7">
        <w:rPr>
          <w:rFonts w:ascii="Times New Roman" w:eastAsia="Times New Roman" w:hAnsi="Times New Roman" w:cs="Times New Roman"/>
          <w:color w:val="00B050"/>
          <w:sz w:val="24"/>
          <w:szCs w:val="20"/>
          <w:lang w:eastAsia="it-IT"/>
        </w:rPr>
        <w:t xml:space="preserve"> </w:t>
      </w:r>
      <w:r w:rsidR="008E5AE7" w:rsidRPr="00FE2178">
        <w:rPr>
          <w:rFonts w:ascii="Times New Roman" w:eastAsia="Times New Roman" w:hAnsi="Times New Roman" w:cs="Times New Roman"/>
          <w:color w:val="FF0000"/>
          <w:sz w:val="24"/>
          <w:szCs w:val="20"/>
          <w:lang w:eastAsia="it-IT"/>
        </w:rPr>
        <w:t>n.</w:t>
      </w:r>
      <w:r w:rsidR="008E5AE7">
        <w:rPr>
          <w:rFonts w:ascii="Times New Roman" w:eastAsia="Times New Roman" w:hAnsi="Times New Roman" w:cs="Times New Roman"/>
          <w:color w:val="FF0000"/>
          <w:sz w:val="24"/>
          <w:szCs w:val="20"/>
          <w:lang w:eastAsia="it-IT"/>
        </w:rPr>
        <w:t>1111</w:t>
      </w:r>
      <w:r w:rsidR="008E5AE7" w:rsidRPr="00FE2178">
        <w:rPr>
          <w:rFonts w:ascii="Times New Roman" w:eastAsia="Times New Roman" w:hAnsi="Times New Roman" w:cs="Times New Roman"/>
          <w:color w:val="FF0000"/>
          <w:sz w:val="24"/>
          <w:szCs w:val="20"/>
          <w:lang w:eastAsia="it-IT"/>
        </w:rPr>
        <w:t xml:space="preserve"> del </w:t>
      </w:r>
      <w:r w:rsidR="008E5AE7">
        <w:rPr>
          <w:rFonts w:ascii="Times New Roman" w:eastAsia="Arial Unicode MS" w:hAnsi="Times New Roman" w:cs="Times New Roman"/>
          <w:color w:val="FF0000"/>
          <w:sz w:val="24"/>
          <w:szCs w:val="24"/>
          <w:lang w:eastAsia="it-IT"/>
        </w:rPr>
        <w:t>00</w:t>
      </w:r>
      <w:r w:rsidR="008E5AE7" w:rsidRPr="003366E7">
        <w:rPr>
          <w:rFonts w:ascii="Times New Roman" w:eastAsia="Arial Unicode MS" w:hAnsi="Times New Roman" w:cs="Times New Roman"/>
          <w:color w:val="FF0000"/>
          <w:sz w:val="24"/>
          <w:szCs w:val="24"/>
          <w:lang w:eastAsia="it-IT"/>
        </w:rPr>
        <w:t>.0</w:t>
      </w:r>
      <w:r w:rsidR="008E5AE7">
        <w:rPr>
          <w:rFonts w:ascii="Times New Roman" w:eastAsia="Arial Unicode MS" w:hAnsi="Times New Roman" w:cs="Times New Roman"/>
          <w:color w:val="FF0000"/>
          <w:sz w:val="24"/>
          <w:szCs w:val="24"/>
          <w:lang w:eastAsia="it-IT"/>
        </w:rPr>
        <w:t>0</w:t>
      </w:r>
      <w:r w:rsidR="008E5AE7" w:rsidRPr="003366E7">
        <w:rPr>
          <w:rFonts w:ascii="Times New Roman" w:eastAsia="Arial Unicode MS" w:hAnsi="Times New Roman" w:cs="Times New Roman"/>
          <w:color w:val="FF0000"/>
          <w:sz w:val="24"/>
          <w:szCs w:val="24"/>
          <w:lang w:eastAsia="it-IT"/>
        </w:rPr>
        <w:t>.2000</w:t>
      </w:r>
      <w:r w:rsidRPr="00B73770">
        <w:rPr>
          <w:rFonts w:ascii="Times New Roman" w:eastAsia="Times New Roman" w:hAnsi="Times New Roman" w:cs="Times New Roman"/>
          <w:sz w:val="24"/>
          <w:szCs w:val="20"/>
          <w:lang w:eastAsia="it-IT"/>
        </w:rPr>
        <w:t xml:space="preserve">, è pervenuta comunicazione da parte della Soprintendenza Archeologia Belle Arti e Paesaggio per le province di CO, LC, MB, PV, SO, VA che conferma la ricezione della pratica in oggetto in data </w:t>
      </w:r>
      <w:r w:rsidR="008E5AE7">
        <w:rPr>
          <w:rFonts w:ascii="Times New Roman" w:eastAsia="Arial Unicode MS" w:hAnsi="Times New Roman" w:cs="Times New Roman"/>
          <w:color w:val="FF0000"/>
          <w:sz w:val="24"/>
          <w:szCs w:val="24"/>
          <w:lang w:eastAsia="it-IT"/>
        </w:rPr>
        <w:t>00</w:t>
      </w:r>
      <w:r w:rsidR="008E5AE7" w:rsidRPr="003366E7">
        <w:rPr>
          <w:rFonts w:ascii="Times New Roman" w:eastAsia="Arial Unicode MS" w:hAnsi="Times New Roman" w:cs="Times New Roman"/>
          <w:color w:val="FF0000"/>
          <w:sz w:val="24"/>
          <w:szCs w:val="24"/>
          <w:lang w:eastAsia="it-IT"/>
        </w:rPr>
        <w:t>.0</w:t>
      </w:r>
      <w:r w:rsidR="008E5AE7">
        <w:rPr>
          <w:rFonts w:ascii="Times New Roman" w:eastAsia="Arial Unicode MS" w:hAnsi="Times New Roman" w:cs="Times New Roman"/>
          <w:color w:val="FF0000"/>
          <w:sz w:val="24"/>
          <w:szCs w:val="24"/>
          <w:lang w:eastAsia="it-IT"/>
        </w:rPr>
        <w:t>0</w:t>
      </w:r>
      <w:r w:rsidR="008E5AE7" w:rsidRPr="003366E7">
        <w:rPr>
          <w:rFonts w:ascii="Times New Roman" w:eastAsia="Arial Unicode MS" w:hAnsi="Times New Roman" w:cs="Times New Roman"/>
          <w:color w:val="FF0000"/>
          <w:sz w:val="24"/>
          <w:szCs w:val="24"/>
          <w:lang w:eastAsia="it-IT"/>
        </w:rPr>
        <w:t>.2000</w:t>
      </w:r>
      <w:r w:rsidR="008E5AE7" w:rsidRPr="003366E7">
        <w:rPr>
          <w:rFonts w:ascii="Times New Roman" w:eastAsia="Arial Unicode MS" w:hAnsi="Times New Roman" w:cs="Times New Roman"/>
          <w:sz w:val="24"/>
          <w:szCs w:val="24"/>
          <w:lang w:eastAsia="it-IT"/>
        </w:rPr>
        <w:t xml:space="preserve"> </w:t>
      </w:r>
      <w:r w:rsidRPr="00B73770">
        <w:rPr>
          <w:rFonts w:ascii="Times New Roman" w:eastAsia="Times New Roman" w:hAnsi="Times New Roman" w:cs="Times New Roman"/>
          <w:sz w:val="24"/>
          <w:szCs w:val="20"/>
          <w:lang w:eastAsia="it-IT"/>
        </w:rPr>
        <w:t>e la possibilità,</w:t>
      </w:r>
      <w:r w:rsidRPr="00B73770">
        <w:rPr>
          <w:rFonts w:ascii="Times New Roman" w:eastAsia="Times New Roman" w:hAnsi="Times New Roman" w:cs="Times New Roman"/>
          <w:i/>
          <w:sz w:val="24"/>
          <w:szCs w:val="20"/>
          <w:lang w:eastAsia="it-IT"/>
        </w:rPr>
        <w:t xml:space="preserve"> “decorsi i termini, di chiudere il procedimento con </w:t>
      </w:r>
      <w:r w:rsidRPr="00B73770">
        <w:rPr>
          <w:rFonts w:ascii="Times New Roman" w:eastAsia="Times New Roman" w:hAnsi="Times New Roman" w:cs="Times New Roman"/>
          <w:b/>
          <w:i/>
          <w:sz w:val="24"/>
          <w:szCs w:val="20"/>
          <w:lang w:eastAsia="it-IT"/>
        </w:rPr>
        <w:t>silenzio-assenso della Soprintendenza</w:t>
      </w:r>
      <w:r w:rsidRPr="00B73770">
        <w:rPr>
          <w:rFonts w:ascii="Times New Roman" w:eastAsia="Times New Roman" w:hAnsi="Times New Roman" w:cs="Times New Roman"/>
          <w:i/>
          <w:sz w:val="24"/>
          <w:szCs w:val="20"/>
          <w:lang w:eastAsia="it-IT"/>
        </w:rPr>
        <w:t>”</w:t>
      </w:r>
      <w:r w:rsidRPr="00B73770">
        <w:rPr>
          <w:rFonts w:ascii="Times New Roman" w:eastAsia="Times New Roman" w:hAnsi="Times New Roman" w:cs="Times New Roman"/>
          <w:sz w:val="24"/>
          <w:szCs w:val="20"/>
          <w:lang w:eastAsia="it-IT"/>
        </w:rPr>
        <w:t>;</w:t>
      </w:r>
    </w:p>
    <w:p w14:paraId="261E78AC" w14:textId="7821D452" w:rsidR="00B73770" w:rsidRPr="00B73770" w:rsidRDefault="00B73770" w:rsidP="00B73770">
      <w:pPr>
        <w:numPr>
          <w:ilvl w:val="0"/>
          <w:numId w:val="1"/>
        </w:numPr>
        <w:spacing w:after="0" w:line="276" w:lineRule="auto"/>
        <w:ind w:left="567" w:hanging="283"/>
        <w:jc w:val="both"/>
        <w:rPr>
          <w:rFonts w:ascii="Times New Roman" w:eastAsia="Times New Roman" w:hAnsi="Times New Roman" w:cs="Times New Roman"/>
          <w:sz w:val="24"/>
          <w:szCs w:val="20"/>
          <w:lang w:eastAsia="it-IT"/>
        </w:rPr>
      </w:pPr>
      <w:r w:rsidRPr="00B73770">
        <w:rPr>
          <w:rFonts w:ascii="Times New Roman" w:eastAsia="Times New Roman" w:hAnsi="Times New Roman" w:cs="Times New Roman"/>
          <w:sz w:val="24"/>
          <w:szCs w:val="20"/>
          <w:lang w:eastAsia="it-IT"/>
        </w:rPr>
        <w:t xml:space="preserve">i termini sono decorsi in data </w:t>
      </w:r>
      <w:r w:rsidR="008E5AE7">
        <w:rPr>
          <w:rFonts w:ascii="Times New Roman" w:eastAsia="Arial Unicode MS" w:hAnsi="Times New Roman" w:cs="Times New Roman"/>
          <w:color w:val="FF0000"/>
          <w:sz w:val="24"/>
          <w:szCs w:val="24"/>
          <w:lang w:eastAsia="it-IT"/>
        </w:rPr>
        <w:t>00</w:t>
      </w:r>
      <w:r w:rsidR="008E5AE7" w:rsidRPr="003366E7">
        <w:rPr>
          <w:rFonts w:ascii="Times New Roman" w:eastAsia="Arial Unicode MS" w:hAnsi="Times New Roman" w:cs="Times New Roman"/>
          <w:color w:val="FF0000"/>
          <w:sz w:val="24"/>
          <w:szCs w:val="24"/>
          <w:lang w:eastAsia="it-IT"/>
        </w:rPr>
        <w:t>.0</w:t>
      </w:r>
      <w:r w:rsidR="008E5AE7">
        <w:rPr>
          <w:rFonts w:ascii="Times New Roman" w:eastAsia="Arial Unicode MS" w:hAnsi="Times New Roman" w:cs="Times New Roman"/>
          <w:color w:val="FF0000"/>
          <w:sz w:val="24"/>
          <w:szCs w:val="24"/>
          <w:lang w:eastAsia="it-IT"/>
        </w:rPr>
        <w:t>0</w:t>
      </w:r>
      <w:r w:rsidR="008E5AE7" w:rsidRPr="003366E7">
        <w:rPr>
          <w:rFonts w:ascii="Times New Roman" w:eastAsia="Arial Unicode MS" w:hAnsi="Times New Roman" w:cs="Times New Roman"/>
          <w:color w:val="FF0000"/>
          <w:sz w:val="24"/>
          <w:szCs w:val="24"/>
          <w:lang w:eastAsia="it-IT"/>
        </w:rPr>
        <w:t>.2000</w:t>
      </w:r>
      <w:r w:rsidRPr="00B73770">
        <w:rPr>
          <w:rFonts w:ascii="Times New Roman" w:eastAsia="Times New Roman" w:hAnsi="Times New Roman" w:cs="Times New Roman"/>
          <w:sz w:val="24"/>
          <w:szCs w:val="20"/>
          <w:lang w:eastAsia="it-IT"/>
        </w:rPr>
        <w:t>;</w:t>
      </w:r>
    </w:p>
    <w:p w14:paraId="7A0835C6" w14:textId="77777777" w:rsidR="00B73770" w:rsidRPr="00B73770" w:rsidRDefault="00B73770" w:rsidP="00B73770">
      <w:pPr>
        <w:spacing w:after="0" w:line="276" w:lineRule="auto"/>
        <w:ind w:firstLine="348"/>
        <w:jc w:val="both"/>
        <w:rPr>
          <w:rFonts w:ascii="Times New Roman" w:eastAsia="Times New Roman" w:hAnsi="Times New Roman" w:cs="Times New Roman"/>
          <w:b/>
          <w:bCs/>
          <w:sz w:val="24"/>
          <w:szCs w:val="24"/>
          <w:lang w:eastAsia="it-IT"/>
        </w:rPr>
      </w:pPr>
    </w:p>
    <w:p w14:paraId="2803DE39" w14:textId="77777777" w:rsidR="00B73770" w:rsidRPr="00B73770" w:rsidRDefault="00B73770" w:rsidP="00B73770">
      <w:pPr>
        <w:spacing w:after="0" w:line="276" w:lineRule="auto"/>
        <w:ind w:firstLine="348"/>
        <w:jc w:val="both"/>
        <w:rPr>
          <w:rFonts w:ascii="Times New Roman" w:eastAsia="Times New Roman" w:hAnsi="Times New Roman" w:cs="Times New Roman"/>
          <w:b/>
          <w:bCs/>
          <w:sz w:val="24"/>
          <w:szCs w:val="24"/>
          <w:lang w:eastAsia="it-IT"/>
        </w:rPr>
      </w:pPr>
    </w:p>
    <w:p w14:paraId="3770FCC3" w14:textId="77777777" w:rsidR="00B73770" w:rsidRPr="00B73770" w:rsidRDefault="00B73770" w:rsidP="00B73770">
      <w:pPr>
        <w:spacing w:after="0" w:line="276" w:lineRule="auto"/>
        <w:ind w:firstLine="348"/>
        <w:jc w:val="both"/>
        <w:rPr>
          <w:rFonts w:ascii="Times New Roman" w:eastAsia="Times New Roman" w:hAnsi="Times New Roman" w:cs="Times New Roman"/>
          <w:b/>
          <w:bCs/>
          <w:sz w:val="24"/>
          <w:szCs w:val="24"/>
          <w:lang w:eastAsia="it-IT"/>
        </w:rPr>
      </w:pPr>
    </w:p>
    <w:p w14:paraId="049D8655" w14:textId="77777777" w:rsidR="00B73770" w:rsidRPr="00B73770" w:rsidRDefault="00B73770" w:rsidP="00B73770">
      <w:pPr>
        <w:spacing w:after="0" w:line="276" w:lineRule="auto"/>
        <w:ind w:firstLine="348"/>
        <w:jc w:val="both"/>
        <w:rPr>
          <w:rFonts w:ascii="Times New Roman" w:eastAsia="Times New Roman" w:hAnsi="Times New Roman" w:cs="Times New Roman"/>
          <w:b/>
          <w:bCs/>
          <w:sz w:val="24"/>
          <w:szCs w:val="24"/>
          <w:lang w:eastAsia="it-IT"/>
        </w:rPr>
      </w:pPr>
      <w:r w:rsidRPr="00B73770">
        <w:rPr>
          <w:rFonts w:ascii="Times New Roman" w:eastAsia="Times New Roman" w:hAnsi="Times New Roman" w:cs="Times New Roman"/>
          <w:b/>
          <w:bCs/>
          <w:sz w:val="24"/>
          <w:szCs w:val="24"/>
          <w:lang w:eastAsia="it-IT"/>
        </w:rPr>
        <w:t>Verificato che:</w:t>
      </w:r>
    </w:p>
    <w:p w14:paraId="2A3714EA" w14:textId="77777777" w:rsidR="00B73770" w:rsidRPr="00B73770" w:rsidRDefault="00B73770" w:rsidP="00B73770">
      <w:pPr>
        <w:numPr>
          <w:ilvl w:val="0"/>
          <w:numId w:val="2"/>
        </w:numPr>
        <w:spacing w:after="0" w:line="276" w:lineRule="auto"/>
        <w:ind w:left="567" w:hanging="283"/>
        <w:jc w:val="both"/>
        <w:rPr>
          <w:rFonts w:ascii="Times New Roman" w:eastAsia="Times New Roman" w:hAnsi="Times New Roman" w:cs="Times New Roman"/>
          <w:sz w:val="24"/>
          <w:szCs w:val="20"/>
          <w:lang w:eastAsia="it-IT"/>
        </w:rPr>
      </w:pPr>
      <w:r w:rsidRPr="00B73770">
        <w:rPr>
          <w:rFonts w:ascii="Times New Roman" w:eastAsia="Times New Roman" w:hAnsi="Times New Roman" w:cs="Times New Roman"/>
          <w:sz w:val="24"/>
          <w:szCs w:val="20"/>
          <w:lang w:eastAsia="it-IT"/>
        </w:rPr>
        <w:t xml:space="preserve">il </w:t>
      </w:r>
      <w:r w:rsidRPr="00B73770">
        <w:rPr>
          <w:rFonts w:ascii="Times New Roman" w:eastAsia="Times New Roman" w:hAnsi="Times New Roman" w:cs="Times New Roman"/>
          <w:sz w:val="24"/>
          <w:szCs w:val="20"/>
          <w:u w:val="single"/>
          <w:lang w:eastAsia="it-IT"/>
        </w:rPr>
        <w:t>danno arrecato</w:t>
      </w:r>
      <w:r w:rsidRPr="00B73770">
        <w:rPr>
          <w:rFonts w:ascii="Times New Roman" w:eastAsia="Times New Roman" w:hAnsi="Times New Roman" w:cs="Times New Roman"/>
          <w:sz w:val="24"/>
          <w:szCs w:val="20"/>
          <w:lang w:eastAsia="it-IT"/>
        </w:rPr>
        <w:t xml:space="preserve"> è nullo in quanto certificato dal parere favorevole della Commissione per il Paesaggio ai sensi dell’art. 80 della L.R. n.12/05;</w:t>
      </w:r>
    </w:p>
    <w:p w14:paraId="1E2A2B07" w14:textId="77777777" w:rsidR="00B73770" w:rsidRPr="00B73770" w:rsidRDefault="00B73770" w:rsidP="00B73770">
      <w:pPr>
        <w:tabs>
          <w:tab w:val="num" w:pos="426"/>
        </w:tabs>
        <w:spacing w:after="0" w:line="276" w:lineRule="auto"/>
        <w:ind w:left="567" w:hanging="283"/>
        <w:jc w:val="both"/>
        <w:rPr>
          <w:rFonts w:ascii="Times New Roman" w:eastAsia="Times New Roman" w:hAnsi="Times New Roman" w:cs="Times New Roman"/>
          <w:b/>
          <w:bCs/>
          <w:sz w:val="24"/>
          <w:szCs w:val="24"/>
          <w:lang w:eastAsia="it-IT"/>
        </w:rPr>
      </w:pPr>
    </w:p>
    <w:p w14:paraId="52C17319" w14:textId="77777777" w:rsidR="00B73770" w:rsidRPr="00B73770" w:rsidRDefault="00B73770" w:rsidP="00B73770">
      <w:pPr>
        <w:numPr>
          <w:ilvl w:val="0"/>
          <w:numId w:val="3"/>
        </w:numPr>
        <w:spacing w:after="0" w:line="276" w:lineRule="auto"/>
        <w:ind w:left="567" w:hanging="283"/>
        <w:jc w:val="both"/>
        <w:rPr>
          <w:rFonts w:ascii="Times New Roman" w:eastAsia="Times New Roman" w:hAnsi="Times New Roman" w:cs="Times New Roman"/>
          <w:sz w:val="24"/>
          <w:szCs w:val="20"/>
          <w:lang w:eastAsia="it-IT"/>
        </w:rPr>
      </w:pPr>
      <w:r w:rsidRPr="00B73770">
        <w:rPr>
          <w:rFonts w:ascii="Times New Roman" w:eastAsia="Times New Roman" w:hAnsi="Times New Roman" w:cs="Times New Roman"/>
          <w:sz w:val="24"/>
          <w:szCs w:val="20"/>
          <w:lang w:eastAsia="it-IT"/>
        </w:rPr>
        <w:t xml:space="preserve">il </w:t>
      </w:r>
      <w:r w:rsidRPr="00B73770">
        <w:rPr>
          <w:rFonts w:ascii="Times New Roman" w:eastAsia="Times New Roman" w:hAnsi="Times New Roman" w:cs="Times New Roman"/>
          <w:sz w:val="24"/>
          <w:szCs w:val="20"/>
          <w:u w:val="single"/>
          <w:lang w:eastAsia="it-IT"/>
        </w:rPr>
        <w:t>profitto conseguito</w:t>
      </w:r>
      <w:r w:rsidRPr="00B73770">
        <w:rPr>
          <w:rFonts w:ascii="Times New Roman" w:eastAsia="Times New Roman" w:hAnsi="Times New Roman" w:cs="Times New Roman"/>
          <w:sz w:val="24"/>
          <w:szCs w:val="20"/>
          <w:lang w:eastAsia="it-IT"/>
        </w:rPr>
        <w:t xml:space="preserve"> conseguentemente alle opere realizzate e sopra descritte è considerato nullo;</w:t>
      </w:r>
    </w:p>
    <w:p w14:paraId="626971D4" w14:textId="77777777" w:rsidR="00B73770" w:rsidRPr="00B73770" w:rsidRDefault="00B73770" w:rsidP="00B73770">
      <w:pPr>
        <w:spacing w:after="0" w:line="276" w:lineRule="auto"/>
        <w:ind w:left="567"/>
        <w:jc w:val="both"/>
        <w:rPr>
          <w:rFonts w:ascii="Times New Roman" w:eastAsia="Times New Roman" w:hAnsi="Times New Roman" w:cs="Times New Roman"/>
          <w:sz w:val="24"/>
          <w:szCs w:val="20"/>
          <w:lang w:eastAsia="it-IT"/>
        </w:rPr>
      </w:pPr>
    </w:p>
    <w:p w14:paraId="0240B380" w14:textId="77777777" w:rsidR="00B73770" w:rsidRPr="00B73770" w:rsidRDefault="00B73770" w:rsidP="00B73770">
      <w:pPr>
        <w:numPr>
          <w:ilvl w:val="0"/>
          <w:numId w:val="3"/>
        </w:numPr>
        <w:spacing w:after="0" w:line="276" w:lineRule="auto"/>
        <w:ind w:left="567" w:hanging="283"/>
        <w:jc w:val="both"/>
        <w:rPr>
          <w:rFonts w:ascii="Times New Roman" w:eastAsia="Times New Roman" w:hAnsi="Times New Roman" w:cs="Times New Roman"/>
          <w:sz w:val="24"/>
          <w:szCs w:val="20"/>
          <w:lang w:eastAsia="it-IT"/>
        </w:rPr>
      </w:pPr>
      <w:r w:rsidRPr="00B73770">
        <w:rPr>
          <w:rFonts w:ascii="Times New Roman" w:eastAsia="Times New Roman" w:hAnsi="Times New Roman" w:cs="Times New Roman"/>
          <w:b/>
          <w:sz w:val="24"/>
          <w:szCs w:val="20"/>
          <w:lang w:eastAsia="it-IT"/>
        </w:rPr>
        <w:t>le opere in difformità sono state eseguite in epoca antecedente all’apposizione del vincolo paesaggistico</w:t>
      </w:r>
      <w:r w:rsidRPr="00B73770">
        <w:rPr>
          <w:rFonts w:ascii="Times New Roman" w:eastAsia="Times New Roman" w:hAnsi="Times New Roman" w:cs="Times New Roman"/>
          <w:sz w:val="24"/>
          <w:szCs w:val="20"/>
          <w:lang w:eastAsia="it-IT"/>
        </w:rPr>
        <w:t>;</w:t>
      </w:r>
    </w:p>
    <w:p w14:paraId="0732F50B" w14:textId="77777777" w:rsidR="00B73770" w:rsidRPr="00B73770" w:rsidRDefault="00B73770" w:rsidP="00B73770">
      <w:pPr>
        <w:spacing w:after="0" w:line="276" w:lineRule="auto"/>
        <w:ind w:left="284"/>
        <w:jc w:val="both"/>
        <w:rPr>
          <w:rFonts w:ascii="Times New Roman" w:eastAsia="Times New Roman" w:hAnsi="Times New Roman" w:cs="Times New Roman"/>
          <w:b/>
          <w:bCs/>
          <w:sz w:val="24"/>
          <w:szCs w:val="24"/>
          <w:lang w:eastAsia="it-IT"/>
        </w:rPr>
      </w:pPr>
    </w:p>
    <w:p w14:paraId="48EF5BAC" w14:textId="77777777" w:rsidR="00B73770" w:rsidRPr="00B73770" w:rsidRDefault="00B73770" w:rsidP="00B73770">
      <w:pPr>
        <w:spacing w:after="0" w:line="276" w:lineRule="auto"/>
        <w:ind w:left="284"/>
        <w:jc w:val="both"/>
        <w:rPr>
          <w:rFonts w:ascii="Times New Roman" w:eastAsia="Times New Roman" w:hAnsi="Times New Roman" w:cs="Times New Roman"/>
          <w:b/>
          <w:bCs/>
          <w:sz w:val="24"/>
          <w:szCs w:val="24"/>
          <w:lang w:eastAsia="it-IT"/>
        </w:rPr>
      </w:pPr>
      <w:r w:rsidRPr="00B73770">
        <w:rPr>
          <w:rFonts w:ascii="Times New Roman" w:eastAsia="Times New Roman" w:hAnsi="Times New Roman" w:cs="Times New Roman"/>
          <w:b/>
          <w:bCs/>
          <w:sz w:val="24"/>
          <w:szCs w:val="24"/>
          <w:lang w:eastAsia="it-IT"/>
        </w:rPr>
        <w:t>Tutto ciò premesso:</w:t>
      </w:r>
    </w:p>
    <w:p w14:paraId="219CBA8E" w14:textId="77777777" w:rsidR="00B73770" w:rsidRPr="00B73770" w:rsidRDefault="00B73770" w:rsidP="00B73770">
      <w:pPr>
        <w:spacing w:after="0" w:line="276" w:lineRule="auto"/>
        <w:ind w:left="284"/>
        <w:jc w:val="both"/>
        <w:rPr>
          <w:rFonts w:ascii="Times New Roman" w:eastAsia="Times New Roman" w:hAnsi="Times New Roman" w:cs="Times New Roman"/>
          <w:sz w:val="24"/>
          <w:szCs w:val="20"/>
          <w:lang w:eastAsia="it-IT"/>
        </w:rPr>
      </w:pPr>
      <w:r w:rsidRPr="00B73770">
        <w:rPr>
          <w:rFonts w:ascii="Times New Roman" w:eastAsia="Times New Roman" w:hAnsi="Times New Roman" w:cs="Times New Roman"/>
          <w:sz w:val="24"/>
          <w:szCs w:val="20"/>
          <w:lang w:eastAsia="it-IT"/>
        </w:rPr>
        <w:t>La sottoscritta Arch. Eleonora Menin ritiene di escludere l’applicabilità della sanzione pecuniaria in quanto, non sussistendo abuso paesaggistico nell’ipotesi di carenza originaria del vincolo stesso, tale insussistenza dell’illecito paesaggistico esclude l’applicabilità della disciplina sanzionatoria di cui all’art.167 c.5 del D.Lgs n.42/2004 e s.m.i..</w:t>
      </w:r>
    </w:p>
    <w:p w14:paraId="14ADA56B" w14:textId="77777777" w:rsidR="00B73770" w:rsidRPr="00B73770" w:rsidRDefault="00B73770" w:rsidP="00B73770">
      <w:pPr>
        <w:spacing w:after="0" w:line="276" w:lineRule="auto"/>
        <w:ind w:left="284"/>
        <w:jc w:val="both"/>
        <w:rPr>
          <w:rFonts w:ascii="Times New Roman" w:eastAsia="Times New Roman" w:hAnsi="Times New Roman" w:cs="Times New Roman"/>
          <w:sz w:val="24"/>
          <w:szCs w:val="20"/>
          <w:lang w:eastAsia="it-IT"/>
        </w:rPr>
      </w:pPr>
    </w:p>
    <w:p w14:paraId="64AFA674" w14:textId="77777777" w:rsidR="00B73770" w:rsidRPr="00B73770" w:rsidRDefault="00B73770" w:rsidP="00B73770">
      <w:pPr>
        <w:spacing w:after="0" w:line="276" w:lineRule="auto"/>
        <w:ind w:left="284" w:firstLine="4252"/>
        <w:jc w:val="both"/>
        <w:rPr>
          <w:rFonts w:ascii="Times New Roman" w:eastAsia="Times New Roman" w:hAnsi="Times New Roman" w:cs="Times New Roman"/>
          <w:sz w:val="24"/>
          <w:szCs w:val="20"/>
          <w:lang w:eastAsia="it-IT"/>
        </w:rPr>
      </w:pPr>
    </w:p>
    <w:p w14:paraId="41918CE7" w14:textId="77777777" w:rsidR="00B73770" w:rsidRPr="00B73770" w:rsidRDefault="00B73770" w:rsidP="00B73770">
      <w:pPr>
        <w:spacing w:after="0" w:line="276" w:lineRule="auto"/>
        <w:ind w:left="284" w:firstLine="4252"/>
        <w:jc w:val="both"/>
        <w:rPr>
          <w:rFonts w:ascii="Times New Roman" w:eastAsia="Times New Roman" w:hAnsi="Times New Roman" w:cs="Times New Roman"/>
          <w:sz w:val="24"/>
          <w:szCs w:val="20"/>
          <w:lang w:eastAsia="it-IT"/>
        </w:rPr>
      </w:pPr>
      <w:r w:rsidRPr="00B73770">
        <w:rPr>
          <w:rFonts w:ascii="Times New Roman" w:eastAsia="Times New Roman" w:hAnsi="Times New Roman" w:cs="Times New Roman"/>
          <w:sz w:val="24"/>
          <w:szCs w:val="20"/>
          <w:lang w:eastAsia="it-IT"/>
        </w:rPr>
        <w:t>IL RESPONSABILE DEL PROCEDIMENTO</w:t>
      </w:r>
    </w:p>
    <w:p w14:paraId="07D74ED1" w14:textId="77777777" w:rsidR="00B73770" w:rsidRPr="00B73770" w:rsidRDefault="00B73770" w:rsidP="00B73770">
      <w:pPr>
        <w:spacing w:after="0" w:line="276" w:lineRule="auto"/>
        <w:ind w:left="284" w:firstLine="4252"/>
        <w:jc w:val="both"/>
        <w:rPr>
          <w:rFonts w:ascii="Times New Roman" w:eastAsia="Times New Roman" w:hAnsi="Times New Roman" w:cs="Times New Roman"/>
          <w:i/>
          <w:sz w:val="24"/>
          <w:szCs w:val="20"/>
          <w:lang w:eastAsia="it-IT"/>
        </w:rPr>
      </w:pPr>
      <w:r w:rsidRPr="00B73770">
        <w:rPr>
          <w:rFonts w:ascii="Times New Roman" w:eastAsia="Times New Roman" w:hAnsi="Times New Roman" w:cs="Times New Roman"/>
          <w:sz w:val="24"/>
          <w:szCs w:val="20"/>
          <w:lang w:eastAsia="it-IT"/>
        </w:rPr>
        <w:t xml:space="preserve">                      </w:t>
      </w:r>
      <w:r w:rsidRPr="00B73770">
        <w:rPr>
          <w:rFonts w:ascii="Times New Roman" w:eastAsia="Times New Roman" w:hAnsi="Times New Roman" w:cs="Times New Roman"/>
          <w:i/>
          <w:sz w:val="24"/>
          <w:szCs w:val="20"/>
          <w:lang w:eastAsia="it-IT"/>
        </w:rPr>
        <w:t>Arch. Eleonora Menin</w:t>
      </w:r>
    </w:p>
    <w:p w14:paraId="69F753AF" w14:textId="77777777" w:rsidR="00B73770" w:rsidRPr="00B73770" w:rsidRDefault="00B73770" w:rsidP="00B73770">
      <w:pPr>
        <w:spacing w:after="0" w:line="240" w:lineRule="auto"/>
        <w:ind w:left="284"/>
        <w:jc w:val="both"/>
        <w:rPr>
          <w:rFonts w:ascii="Times New Roman" w:eastAsia="Times New Roman" w:hAnsi="Times New Roman" w:cs="Times New Roman"/>
          <w:sz w:val="24"/>
          <w:szCs w:val="20"/>
          <w:lang w:eastAsia="it-IT"/>
        </w:rPr>
      </w:pPr>
    </w:p>
    <w:p w14:paraId="50523D69" w14:textId="77777777" w:rsidR="00B73770" w:rsidRPr="00B73770" w:rsidRDefault="00B73770" w:rsidP="00B73770">
      <w:pPr>
        <w:keepNext/>
        <w:spacing w:after="0" w:line="240" w:lineRule="auto"/>
        <w:jc w:val="center"/>
        <w:outlineLvl w:val="4"/>
        <w:rPr>
          <w:rFonts w:ascii="Times New Roman" w:eastAsia="Times New Roman" w:hAnsi="Times New Roman" w:cs="Times New Roman"/>
          <w:bCs/>
          <w:iCs/>
          <w:sz w:val="24"/>
          <w:szCs w:val="24"/>
          <w:lang w:eastAsia="it-IT"/>
        </w:rPr>
      </w:pPr>
      <w:r w:rsidRPr="00B73770">
        <w:rPr>
          <w:rFonts w:ascii="Times New Roman" w:eastAsia="Times New Roman" w:hAnsi="Times New Roman" w:cs="Times New Roman"/>
          <w:bCs/>
          <w:i/>
          <w:iCs/>
          <w:sz w:val="24"/>
          <w:szCs w:val="24"/>
          <w:lang w:eastAsia="it-IT"/>
        </w:rPr>
        <w:t>    </w:t>
      </w:r>
      <w:r w:rsidRPr="00B73770">
        <w:rPr>
          <w:rFonts w:ascii="Times New Roman" w:eastAsia="Times New Roman" w:hAnsi="Times New Roman" w:cs="Times New Roman"/>
          <w:bCs/>
          <w:i/>
          <w:iCs/>
          <w:sz w:val="24"/>
          <w:szCs w:val="24"/>
          <w:lang w:eastAsia="it-IT"/>
        </w:rPr>
        <w:tab/>
      </w:r>
      <w:r w:rsidRPr="00B73770">
        <w:rPr>
          <w:rFonts w:ascii="Times New Roman" w:eastAsia="Times New Roman" w:hAnsi="Times New Roman" w:cs="Times New Roman"/>
          <w:bCs/>
          <w:i/>
          <w:iCs/>
          <w:sz w:val="24"/>
          <w:szCs w:val="24"/>
          <w:lang w:eastAsia="it-IT"/>
        </w:rPr>
        <w:tab/>
      </w:r>
      <w:r w:rsidRPr="00B73770">
        <w:rPr>
          <w:rFonts w:ascii="Times New Roman" w:eastAsia="Times New Roman" w:hAnsi="Times New Roman" w:cs="Times New Roman"/>
          <w:bCs/>
          <w:i/>
          <w:iCs/>
          <w:sz w:val="24"/>
          <w:szCs w:val="24"/>
          <w:lang w:eastAsia="it-IT"/>
        </w:rPr>
        <w:tab/>
      </w:r>
      <w:r w:rsidRPr="00B73770">
        <w:rPr>
          <w:rFonts w:ascii="Times New Roman" w:eastAsia="Times New Roman" w:hAnsi="Times New Roman" w:cs="Times New Roman"/>
          <w:bCs/>
          <w:i/>
          <w:iCs/>
          <w:sz w:val="24"/>
          <w:szCs w:val="24"/>
          <w:lang w:eastAsia="it-IT"/>
        </w:rPr>
        <w:tab/>
      </w:r>
      <w:r w:rsidRPr="00B73770">
        <w:rPr>
          <w:rFonts w:ascii="Times New Roman" w:eastAsia="Times New Roman" w:hAnsi="Times New Roman" w:cs="Times New Roman"/>
          <w:bCs/>
          <w:i/>
          <w:iCs/>
          <w:sz w:val="24"/>
          <w:szCs w:val="24"/>
          <w:lang w:eastAsia="it-IT"/>
        </w:rPr>
        <w:tab/>
      </w:r>
      <w:r w:rsidRPr="00B73770">
        <w:rPr>
          <w:rFonts w:ascii="Times New Roman" w:eastAsia="Times New Roman" w:hAnsi="Times New Roman" w:cs="Times New Roman"/>
          <w:bCs/>
          <w:i/>
          <w:iCs/>
          <w:sz w:val="24"/>
          <w:szCs w:val="24"/>
          <w:lang w:eastAsia="it-IT"/>
        </w:rPr>
        <w:tab/>
      </w:r>
      <w:r w:rsidRPr="00B73770">
        <w:rPr>
          <w:rFonts w:ascii="Times New Roman" w:eastAsia="Times New Roman" w:hAnsi="Times New Roman" w:cs="Times New Roman"/>
          <w:bCs/>
          <w:iCs/>
          <w:sz w:val="24"/>
          <w:szCs w:val="24"/>
          <w:lang w:eastAsia="it-IT"/>
        </w:rPr>
        <w:t>                          </w:t>
      </w:r>
    </w:p>
    <w:p w14:paraId="7E0AC101" w14:textId="77777777" w:rsidR="00B73770" w:rsidRPr="00B73770" w:rsidRDefault="00B73770" w:rsidP="00B73770">
      <w:pPr>
        <w:keepNext/>
        <w:spacing w:after="0" w:line="240" w:lineRule="auto"/>
        <w:ind w:firstLine="4111"/>
        <w:jc w:val="center"/>
        <w:outlineLvl w:val="4"/>
        <w:rPr>
          <w:rFonts w:ascii="Times New Roman" w:eastAsia="Times New Roman" w:hAnsi="Times New Roman" w:cs="Times New Roman"/>
          <w:i/>
          <w:iCs/>
          <w:sz w:val="20"/>
          <w:szCs w:val="20"/>
          <w:lang w:eastAsia="it-IT"/>
        </w:rPr>
      </w:pPr>
      <w:r w:rsidRPr="00B73770">
        <w:rPr>
          <w:rFonts w:ascii="Times New Roman" w:eastAsia="Times New Roman" w:hAnsi="Times New Roman" w:cs="Times New Roman"/>
          <w:bCs/>
          <w:iCs/>
          <w:sz w:val="24"/>
          <w:szCs w:val="24"/>
          <w:lang w:eastAsia="it-IT"/>
        </w:rPr>
        <w:t xml:space="preserve">                                                            </w:t>
      </w:r>
      <w:r w:rsidRPr="00B73770">
        <w:rPr>
          <w:rFonts w:ascii="Times New Roman" w:eastAsia="Times New Roman" w:hAnsi="Times New Roman" w:cs="Times New Roman"/>
          <w:bCs/>
          <w:iCs/>
          <w:sz w:val="24"/>
          <w:szCs w:val="24"/>
          <w:lang w:eastAsia="it-IT"/>
        </w:rPr>
        <w:tab/>
      </w:r>
      <w:r w:rsidRPr="00B73770">
        <w:rPr>
          <w:rFonts w:ascii="Times New Roman" w:eastAsia="Times New Roman" w:hAnsi="Times New Roman" w:cs="Times New Roman"/>
          <w:bCs/>
          <w:iCs/>
          <w:sz w:val="24"/>
          <w:szCs w:val="24"/>
          <w:lang w:eastAsia="it-IT"/>
        </w:rPr>
        <w:tab/>
      </w:r>
      <w:r w:rsidRPr="00B73770">
        <w:rPr>
          <w:rFonts w:ascii="Times New Roman" w:eastAsia="Times New Roman" w:hAnsi="Times New Roman" w:cs="Times New Roman"/>
          <w:bCs/>
          <w:iCs/>
          <w:sz w:val="24"/>
          <w:szCs w:val="24"/>
          <w:lang w:eastAsia="it-IT"/>
        </w:rPr>
        <w:tab/>
      </w:r>
      <w:r w:rsidRPr="00B73770">
        <w:rPr>
          <w:rFonts w:ascii="Times New Roman" w:eastAsia="Times New Roman" w:hAnsi="Times New Roman" w:cs="Times New Roman"/>
          <w:bCs/>
          <w:iCs/>
          <w:sz w:val="24"/>
          <w:szCs w:val="24"/>
          <w:lang w:eastAsia="it-IT"/>
        </w:rPr>
        <w:tab/>
      </w:r>
      <w:r w:rsidRPr="00B73770">
        <w:rPr>
          <w:rFonts w:ascii="Times New Roman" w:eastAsia="Times New Roman" w:hAnsi="Times New Roman" w:cs="Times New Roman"/>
          <w:bCs/>
          <w:iCs/>
          <w:sz w:val="24"/>
          <w:szCs w:val="24"/>
          <w:lang w:eastAsia="it-IT"/>
        </w:rPr>
        <w:tab/>
      </w:r>
      <w:r w:rsidRPr="00B73770">
        <w:rPr>
          <w:rFonts w:ascii="Times New Roman" w:eastAsia="Times New Roman" w:hAnsi="Times New Roman" w:cs="Times New Roman"/>
          <w:bCs/>
          <w:iCs/>
          <w:sz w:val="24"/>
          <w:szCs w:val="24"/>
          <w:lang w:eastAsia="it-IT"/>
        </w:rPr>
        <w:tab/>
      </w:r>
      <w:r w:rsidRPr="00B73770">
        <w:rPr>
          <w:rFonts w:ascii="Times New Roman" w:eastAsia="Times New Roman" w:hAnsi="Times New Roman" w:cs="Times New Roman"/>
          <w:bCs/>
          <w:iCs/>
          <w:sz w:val="24"/>
          <w:szCs w:val="24"/>
          <w:lang w:eastAsia="it-IT"/>
        </w:rPr>
        <w:tab/>
      </w:r>
      <w:r w:rsidRPr="00B73770">
        <w:rPr>
          <w:rFonts w:ascii="Times New Roman" w:eastAsia="Times New Roman" w:hAnsi="Times New Roman" w:cs="Times New Roman"/>
          <w:bCs/>
          <w:iCs/>
          <w:sz w:val="24"/>
          <w:szCs w:val="24"/>
          <w:lang w:eastAsia="it-IT"/>
        </w:rPr>
        <w:tab/>
      </w:r>
      <w:r w:rsidRPr="00B73770">
        <w:rPr>
          <w:rFonts w:ascii="Times New Roman" w:eastAsia="Times New Roman" w:hAnsi="Times New Roman" w:cs="Times New Roman"/>
          <w:bCs/>
          <w:iCs/>
          <w:sz w:val="24"/>
          <w:szCs w:val="24"/>
          <w:lang w:eastAsia="it-IT"/>
        </w:rPr>
        <w:tab/>
      </w:r>
    </w:p>
    <w:p w14:paraId="7D9B37B9" w14:textId="77777777" w:rsidR="00B73770" w:rsidRPr="00B73770" w:rsidRDefault="00B73770" w:rsidP="00B73770">
      <w:pPr>
        <w:spacing w:after="0" w:line="240" w:lineRule="auto"/>
        <w:rPr>
          <w:rFonts w:ascii="Times New Roman" w:eastAsia="Times New Roman" w:hAnsi="Times New Roman" w:cs="Times New Roman"/>
          <w:sz w:val="20"/>
          <w:szCs w:val="20"/>
          <w:lang w:eastAsia="it-IT"/>
        </w:rPr>
      </w:pPr>
    </w:p>
    <w:p w14:paraId="46B5B7DB" w14:textId="77777777" w:rsidR="00B73770" w:rsidRPr="00B73770" w:rsidRDefault="00B73770" w:rsidP="00B73770">
      <w:pPr>
        <w:spacing w:after="0" w:line="240" w:lineRule="auto"/>
        <w:rPr>
          <w:rFonts w:ascii="Times New Roman" w:eastAsia="Times New Roman" w:hAnsi="Times New Roman" w:cs="Times New Roman"/>
          <w:sz w:val="20"/>
          <w:szCs w:val="20"/>
          <w:lang w:eastAsia="it-IT"/>
        </w:rPr>
      </w:pPr>
    </w:p>
    <w:p w14:paraId="445B2BF1" w14:textId="77777777" w:rsidR="00B73770" w:rsidRPr="00B73770" w:rsidRDefault="00B73770" w:rsidP="00B73770">
      <w:pPr>
        <w:spacing w:after="0" w:line="240" w:lineRule="auto"/>
        <w:rPr>
          <w:rFonts w:ascii="Times New Roman" w:eastAsia="Times New Roman" w:hAnsi="Times New Roman" w:cs="Times New Roman"/>
          <w:sz w:val="20"/>
          <w:szCs w:val="20"/>
          <w:lang w:eastAsia="it-IT"/>
        </w:rPr>
      </w:pPr>
    </w:p>
    <w:p w14:paraId="78B19F27" w14:textId="77777777" w:rsidR="00B73770" w:rsidRPr="00B73770" w:rsidRDefault="00B73770" w:rsidP="00B73770">
      <w:pPr>
        <w:spacing w:after="0" w:line="240" w:lineRule="auto"/>
        <w:rPr>
          <w:rFonts w:ascii="Times New Roman" w:eastAsia="Times New Roman" w:hAnsi="Times New Roman" w:cs="Times New Roman"/>
          <w:sz w:val="20"/>
          <w:szCs w:val="20"/>
          <w:lang w:eastAsia="it-IT"/>
        </w:rPr>
      </w:pPr>
    </w:p>
    <w:p w14:paraId="51339CDE" w14:textId="77777777" w:rsidR="00B73770" w:rsidRPr="00B73770" w:rsidRDefault="00B73770" w:rsidP="00B73770"/>
    <w:p w14:paraId="4415DAAC" w14:textId="77777777" w:rsidR="00F30D10" w:rsidRDefault="00F30D10"/>
    <w:sectPr w:rsidR="00F30D10" w:rsidSect="002F23DA">
      <w:headerReference w:type="even" r:id="rId7"/>
      <w:headerReference w:type="default" r:id="rId8"/>
      <w:pgSz w:w="11906" w:h="16838"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5D68" w14:textId="77777777" w:rsidR="00216D96" w:rsidRDefault="00216D96">
      <w:pPr>
        <w:spacing w:after="0" w:line="240" w:lineRule="auto"/>
      </w:pPr>
      <w:r>
        <w:separator/>
      </w:r>
    </w:p>
  </w:endnote>
  <w:endnote w:type="continuationSeparator" w:id="0">
    <w:p w14:paraId="4837029B" w14:textId="77777777" w:rsidR="00216D96" w:rsidRDefault="0021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8623" w14:textId="77777777" w:rsidR="00216D96" w:rsidRDefault="00216D96">
      <w:pPr>
        <w:spacing w:after="0" w:line="240" w:lineRule="auto"/>
      </w:pPr>
      <w:r>
        <w:separator/>
      </w:r>
    </w:p>
  </w:footnote>
  <w:footnote w:type="continuationSeparator" w:id="0">
    <w:p w14:paraId="2B307C65" w14:textId="77777777" w:rsidR="00216D96" w:rsidRDefault="0021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F267" w14:textId="77777777" w:rsidR="002F23DA" w:rsidRDefault="00B7377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153186F" w14:textId="77777777" w:rsidR="002F23DA" w:rsidRDefault="0000000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0D6" w14:textId="77777777" w:rsidR="00155AB5" w:rsidRDefault="00B73770" w:rsidP="00155AB5">
    <w:pPr>
      <w:pStyle w:val="Intestazione"/>
      <w:tabs>
        <w:tab w:val="clear" w:pos="4819"/>
        <w:tab w:val="center" w:pos="5529"/>
      </w:tabs>
      <w:ind w:left="1134" w:right="357"/>
      <w:jc w:val="center"/>
      <w:rPr>
        <w:rFonts w:ascii="Berlin Sans FB" w:hAnsi="Berlin Sans FB"/>
        <w:sz w:val="16"/>
        <w:szCs w:val="16"/>
      </w:rPr>
    </w:pPr>
    <w:r>
      <w:rPr>
        <w:b/>
        <w:sz w:val="48"/>
      </w:rPr>
      <w:t xml:space="preserve"> </w:t>
    </w:r>
    <w:r>
      <w:rPr>
        <w:noProof/>
      </w:rPr>
      <w:drawing>
        <wp:anchor distT="0" distB="0" distL="114300" distR="114300" simplePos="0" relativeHeight="251659264" behindDoc="0" locked="0" layoutInCell="1" allowOverlap="1" wp14:anchorId="4A6C3433" wp14:editId="341B599A">
          <wp:simplePos x="0" y="0"/>
          <wp:positionH relativeFrom="column">
            <wp:posOffset>-146050</wp:posOffset>
          </wp:positionH>
          <wp:positionV relativeFrom="paragraph">
            <wp:posOffset>-111760</wp:posOffset>
          </wp:positionV>
          <wp:extent cx="901700" cy="1257300"/>
          <wp:effectExtent l="0" t="0" r="0" b="0"/>
          <wp:wrapNone/>
          <wp:docPr id="1" name="Immagine 1" descr="StemmaLonatePozzol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LonatePozzolo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6A34D" w14:textId="77777777" w:rsidR="00155AB5" w:rsidRDefault="00000000" w:rsidP="00155AB5">
    <w:pPr>
      <w:pStyle w:val="Intestazione"/>
      <w:tabs>
        <w:tab w:val="clear" w:pos="4819"/>
        <w:tab w:val="center" w:pos="5529"/>
      </w:tabs>
      <w:ind w:left="1134" w:right="357"/>
      <w:jc w:val="center"/>
      <w:rPr>
        <w:rFonts w:ascii="Berlin Sans FB" w:hAnsi="Berlin Sans FB"/>
        <w:sz w:val="16"/>
        <w:szCs w:val="16"/>
      </w:rPr>
    </w:pPr>
  </w:p>
  <w:p w14:paraId="4333877B" w14:textId="77777777" w:rsidR="00155AB5" w:rsidRDefault="00B73770" w:rsidP="00155AB5">
    <w:pPr>
      <w:pStyle w:val="Intestazione"/>
      <w:tabs>
        <w:tab w:val="clear" w:pos="4819"/>
        <w:tab w:val="center" w:pos="5529"/>
      </w:tabs>
      <w:ind w:left="1134" w:right="357"/>
      <w:jc w:val="center"/>
      <w:rPr>
        <w:sz w:val="50"/>
      </w:rPr>
    </w:pPr>
    <w:r>
      <w:rPr>
        <w:sz w:val="50"/>
      </w:rPr>
      <w:t>COMUNE  DI  LONATE  POZZOLO</w:t>
    </w:r>
  </w:p>
  <w:p w14:paraId="2AE1509A" w14:textId="77777777" w:rsidR="00155AB5" w:rsidRDefault="00B73770" w:rsidP="00155AB5">
    <w:pPr>
      <w:pStyle w:val="Intestazione"/>
      <w:tabs>
        <w:tab w:val="clear" w:pos="4819"/>
        <w:tab w:val="center" w:pos="5529"/>
      </w:tabs>
      <w:ind w:left="1134" w:right="357"/>
      <w:jc w:val="center"/>
      <w:rPr>
        <w:sz w:val="28"/>
      </w:rPr>
    </w:pPr>
    <w:r>
      <w:rPr>
        <w:sz w:val="28"/>
      </w:rPr>
      <w:t>PROVINCIA DI VARESE</w:t>
    </w:r>
  </w:p>
  <w:p w14:paraId="20DDF266" w14:textId="77777777" w:rsidR="00155AB5" w:rsidRDefault="00B73770" w:rsidP="00155AB5">
    <w:pPr>
      <w:pStyle w:val="Intestazione"/>
      <w:tabs>
        <w:tab w:val="clear" w:pos="4819"/>
        <w:tab w:val="center" w:pos="5529"/>
      </w:tabs>
      <w:spacing w:line="360" w:lineRule="auto"/>
      <w:ind w:left="1134" w:right="357"/>
      <w:jc w:val="center"/>
      <w:rPr>
        <w:rFonts w:ascii="Berlin Sans FB" w:hAnsi="Berlin Sans FB"/>
        <w:sz w:val="28"/>
      </w:rPr>
    </w:pPr>
    <w:r>
      <w:rPr>
        <w:rFonts w:ascii="Berlin Sans FB" w:hAnsi="Berlin Sans FB"/>
        <w:sz w:val="28"/>
      </w:rPr>
      <w:t>______</w:t>
    </w:r>
  </w:p>
  <w:p w14:paraId="7DA8ED58" w14:textId="77777777" w:rsidR="00155AB5" w:rsidRDefault="00000000" w:rsidP="00155AB5">
    <w:pPr>
      <w:pStyle w:val="Intestazione"/>
      <w:tabs>
        <w:tab w:val="clear" w:pos="4819"/>
        <w:tab w:val="center" w:pos="5529"/>
      </w:tabs>
      <w:ind w:right="357"/>
      <w:rPr>
        <w:b/>
        <w:sz w:val="28"/>
      </w:rPr>
    </w:pPr>
  </w:p>
  <w:p w14:paraId="54A6554F" w14:textId="77777777" w:rsidR="002F23DA" w:rsidRPr="00CA5561" w:rsidRDefault="00B73770" w:rsidP="00155AB5">
    <w:pPr>
      <w:pStyle w:val="Intestazione"/>
      <w:tabs>
        <w:tab w:val="clear" w:pos="4819"/>
        <w:tab w:val="center" w:pos="5529"/>
      </w:tabs>
      <w:ind w:right="357"/>
      <w:rPr>
        <w:b/>
        <w:i/>
      </w:rPr>
    </w:pPr>
    <w:r>
      <w:rPr>
        <w:b/>
        <w:sz w:val="28"/>
      </w:rPr>
      <w:t xml:space="preserve">                                        </w:t>
    </w:r>
    <w:r>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3608"/>
    <w:multiLevelType w:val="hybridMultilevel"/>
    <w:tmpl w:val="109C883A"/>
    <w:lvl w:ilvl="0" w:tplc="D2186AE0">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50E3403"/>
    <w:multiLevelType w:val="hybridMultilevel"/>
    <w:tmpl w:val="07CC5AC8"/>
    <w:lvl w:ilvl="0" w:tplc="D2186AE0">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4941088E"/>
    <w:multiLevelType w:val="hybridMultilevel"/>
    <w:tmpl w:val="CE3685CA"/>
    <w:lvl w:ilvl="0" w:tplc="5238C914">
      <w:start w:val="1"/>
      <w:numFmt w:val="bullet"/>
      <w:lvlText w:val="-"/>
      <w:lvlJc w:val="left"/>
      <w:pPr>
        <w:ind w:left="1429" w:hanging="360"/>
      </w:pPr>
      <w:rPr>
        <w:rFonts w:ascii="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1510875272">
    <w:abstractNumId w:val="1"/>
  </w:num>
  <w:num w:numId="2" w16cid:durableId="1066106389">
    <w:abstractNumId w:val="0"/>
  </w:num>
  <w:num w:numId="3" w16cid:durableId="554122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70"/>
    <w:rsid w:val="00216D96"/>
    <w:rsid w:val="00260992"/>
    <w:rsid w:val="00361C5E"/>
    <w:rsid w:val="0064155D"/>
    <w:rsid w:val="008E5AE7"/>
    <w:rsid w:val="00B73770"/>
    <w:rsid w:val="00F30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C978"/>
  <w15:chartTrackingRefBased/>
  <w15:docId w15:val="{B037B7B6-5E24-40AA-AF55-CBB68D6B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737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73770"/>
  </w:style>
  <w:style w:type="character" w:styleId="Numeropagina">
    <w:name w:val="page number"/>
    <w:basedOn w:val="Carpredefinitoparagrafo"/>
    <w:rsid w:val="00B73770"/>
  </w:style>
  <w:style w:type="table" w:styleId="Grigliatabella">
    <w:name w:val="Table Grid"/>
    <w:basedOn w:val="Tabellanormale"/>
    <w:uiPriority w:val="39"/>
    <w:rsid w:val="0026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Menin</dc:creator>
  <cp:keywords/>
  <dc:description/>
  <cp:lastModifiedBy>silvia.tavla@gisweb.it</cp:lastModifiedBy>
  <cp:revision>3</cp:revision>
  <dcterms:created xsi:type="dcterms:W3CDTF">2022-10-14T07:57:00Z</dcterms:created>
  <dcterms:modified xsi:type="dcterms:W3CDTF">2022-10-14T08:00:00Z</dcterms:modified>
</cp:coreProperties>
</file>