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709F" w14:textId="23401AD2" w:rsidR="00A305C9" w:rsidRDefault="00A305C9">
      <w:pPr>
        <w:pStyle w:val="Titolo2"/>
      </w:pPr>
      <w:r>
        <w:t>Pratica Edilizia n.</w:t>
      </w:r>
      <w:r w:rsidR="00144199">
        <w:rPr>
          <w:b/>
          <w:bCs/>
        </w:rPr>
        <w:t>[</w:t>
      </w:r>
      <w:proofErr w:type="spellStart"/>
      <w:r w:rsidR="00144199">
        <w:rPr>
          <w:b/>
          <w:bCs/>
        </w:rPr>
        <w:t>numero_pratica</w:t>
      </w:r>
      <w:proofErr w:type="spellEnd"/>
      <w:r w:rsidR="00144199">
        <w:rPr>
          <w:b/>
          <w:bCs/>
        </w:rPr>
        <w:t>]</w:t>
      </w:r>
      <w:r>
        <w:tab/>
      </w:r>
      <w:r>
        <w:tab/>
      </w:r>
      <w:r>
        <w:tab/>
      </w:r>
      <w:r>
        <w:tab/>
      </w:r>
      <w:r>
        <w:tab/>
      </w:r>
      <w:r>
        <w:tab/>
        <w:t>Lonate Pozzolo,</w:t>
      </w:r>
    </w:p>
    <w:p w14:paraId="0C1C59A2" w14:textId="77777777" w:rsidR="006C3AE9" w:rsidRPr="006C3AE9" w:rsidRDefault="006C3AE9" w:rsidP="006C3AE9"/>
    <w:p w14:paraId="36A75579" w14:textId="77777777" w:rsidR="00A305C9" w:rsidRDefault="00A305C9">
      <w:pPr>
        <w:pStyle w:val="Titolo1"/>
        <w:tabs>
          <w:tab w:val="left" w:pos="6663"/>
        </w:tabs>
        <w:rPr>
          <w:b/>
        </w:rPr>
      </w:pPr>
    </w:p>
    <w:p w14:paraId="4C86D095" w14:textId="77777777" w:rsidR="00A305C9" w:rsidRDefault="00A305C9">
      <w:pPr>
        <w:rPr>
          <w:b/>
          <w:sz w:val="24"/>
        </w:rPr>
      </w:pPr>
    </w:p>
    <w:p w14:paraId="6AFCC4DC" w14:textId="77777777" w:rsidR="00A305C9" w:rsidRDefault="00A305C9">
      <w:pPr>
        <w:pStyle w:val="Rientrocorpodeltesto2"/>
        <w:ind w:left="0"/>
        <w:jc w:val="center"/>
        <w:rPr>
          <w:b/>
        </w:rPr>
      </w:pPr>
      <w:r>
        <w:rPr>
          <w:b/>
        </w:rPr>
        <w:t>IL FUNZIONARIO RESPONSABILE</w:t>
      </w:r>
    </w:p>
    <w:p w14:paraId="7E1918DD" w14:textId="77777777" w:rsidR="00A305C9" w:rsidRDefault="00A305C9">
      <w:pPr>
        <w:jc w:val="center"/>
        <w:rPr>
          <w:sz w:val="24"/>
        </w:rPr>
      </w:pPr>
    </w:p>
    <w:p w14:paraId="6146B872" w14:textId="77777777" w:rsidR="00144199" w:rsidRDefault="00526BE2" w:rsidP="00526BE2">
      <w:pPr>
        <w:jc w:val="both"/>
        <w:rPr>
          <w:sz w:val="24"/>
          <w:szCs w:val="24"/>
        </w:rPr>
      </w:pPr>
      <w:r w:rsidRPr="00AA2516">
        <w:rPr>
          <w:sz w:val="24"/>
          <w:szCs w:val="24"/>
        </w:rPr>
        <w:t>Vista la domanda</w:t>
      </w:r>
      <w:r>
        <w:rPr>
          <w:sz w:val="24"/>
          <w:szCs w:val="24"/>
        </w:rPr>
        <w:t xml:space="preserve"> presentata in data </w:t>
      </w:r>
      <w:r w:rsidR="00144199">
        <w:rPr>
          <w:sz w:val="24"/>
          <w:szCs w:val="24"/>
        </w:rPr>
        <w:t>[</w:t>
      </w:r>
      <w:proofErr w:type="spellStart"/>
      <w:r w:rsidR="00144199">
        <w:rPr>
          <w:sz w:val="24"/>
          <w:szCs w:val="24"/>
        </w:rPr>
        <w:t>data_protocollo</w:t>
      </w:r>
      <w:proofErr w:type="spellEnd"/>
      <w:r w:rsidR="00144199">
        <w:rPr>
          <w:sz w:val="24"/>
          <w:szCs w:val="24"/>
        </w:rPr>
        <w:t>]</w:t>
      </w:r>
      <w:r>
        <w:rPr>
          <w:sz w:val="24"/>
          <w:szCs w:val="24"/>
        </w:rPr>
        <w:t xml:space="preserve"> prot. </w:t>
      </w:r>
      <w:r w:rsidR="00144199">
        <w:rPr>
          <w:sz w:val="24"/>
          <w:szCs w:val="24"/>
        </w:rPr>
        <w:t>[</w:t>
      </w:r>
      <w:proofErr w:type="spellStart"/>
      <w:r w:rsidR="00144199">
        <w:rPr>
          <w:sz w:val="24"/>
          <w:szCs w:val="24"/>
        </w:rPr>
        <w:t>numero_protocollo</w:t>
      </w:r>
      <w:proofErr w:type="spellEnd"/>
      <w:r w:rsidR="00144199">
        <w:rPr>
          <w:sz w:val="24"/>
          <w:szCs w:val="24"/>
        </w:rPr>
        <w:t>]]</w:t>
      </w:r>
      <w:r>
        <w:rPr>
          <w:sz w:val="24"/>
          <w:szCs w:val="24"/>
        </w:rPr>
        <w:t>, d</w:t>
      </w:r>
      <w:r w:rsidRPr="003B603D">
        <w:rPr>
          <w:sz w:val="24"/>
          <w:szCs w:val="24"/>
        </w:rPr>
        <w:t>a</w:t>
      </w:r>
      <w:r>
        <w:rPr>
          <w:sz w:val="24"/>
          <w:szCs w:val="24"/>
        </w:rPr>
        <w:t xml:space="preserve"> parte de</w:t>
      </w:r>
      <w:r w:rsidR="004073CD">
        <w:rPr>
          <w:sz w:val="24"/>
          <w:szCs w:val="24"/>
        </w:rPr>
        <w:t xml:space="preserve">i </w:t>
      </w:r>
      <w:r>
        <w:rPr>
          <w:sz w:val="24"/>
          <w:szCs w:val="24"/>
        </w:rPr>
        <w:t>Si</w:t>
      </w:r>
      <w:r w:rsidR="004073CD">
        <w:rPr>
          <w:sz w:val="24"/>
          <w:szCs w:val="24"/>
        </w:rPr>
        <w:t>g</w:t>
      </w:r>
      <w:r>
        <w:rPr>
          <w:sz w:val="24"/>
          <w:szCs w:val="24"/>
        </w:rPr>
        <w:t>g.</w:t>
      </w:r>
    </w:p>
    <w:p w14:paraId="1D1AE4C1" w14:textId="77777777" w:rsidR="00144199" w:rsidRDefault="00144199" w:rsidP="00144199">
      <w:pPr>
        <w:pStyle w:val="Titolo2"/>
      </w:pPr>
      <w:r>
        <w:t>[</w:t>
      </w:r>
      <w:proofErr w:type="spellStart"/>
      <w:r>
        <w:t>fisica_cognome</w:t>
      </w:r>
      <w:proofErr w:type="spellEnd"/>
      <w:r>
        <w:t>] [</w:t>
      </w:r>
      <w:proofErr w:type="spellStart"/>
      <w:r>
        <w:t>fisica_nome</w:t>
      </w:r>
      <w:proofErr w:type="spellEnd"/>
      <w:r>
        <w:t>], C.F. [</w:t>
      </w:r>
      <w:proofErr w:type="spellStart"/>
      <w:r>
        <w:t>fisica_cf</w:t>
      </w:r>
      <w:proofErr w:type="spellEnd"/>
      <w:r>
        <w:t>] residente in [</w:t>
      </w:r>
      <w:proofErr w:type="spellStart"/>
      <w:r>
        <w:t>fisica_indirizzo</w:t>
      </w:r>
      <w:proofErr w:type="spellEnd"/>
      <w:r>
        <w:t>] [</w:t>
      </w:r>
      <w:proofErr w:type="spellStart"/>
      <w:r>
        <w:t>fisica_civico</w:t>
      </w:r>
      <w:proofErr w:type="spellEnd"/>
      <w:r>
        <w:t>] - [</w:t>
      </w:r>
      <w:proofErr w:type="spellStart"/>
      <w:r>
        <w:t>fisica_cap</w:t>
      </w:r>
      <w:proofErr w:type="spellEnd"/>
      <w:r>
        <w:t>] [</w:t>
      </w:r>
      <w:proofErr w:type="spellStart"/>
      <w:r>
        <w:t>fisica_comune</w:t>
      </w:r>
      <w:proofErr w:type="spellEnd"/>
      <w:r>
        <w:t>] ([</w:t>
      </w:r>
      <w:proofErr w:type="spellStart"/>
      <w:r>
        <w:t>fisica_provincia</w:t>
      </w:r>
      <w:proofErr w:type="spellEnd"/>
      <w: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44199" w14:paraId="79C2BD34" w14:textId="77777777" w:rsidTr="00016543">
        <w:tc>
          <w:tcPr>
            <w:tcW w:w="9778" w:type="dxa"/>
            <w:hideMark/>
          </w:tcPr>
          <w:p w14:paraId="2BC68400" w14:textId="77777777" w:rsidR="00144199" w:rsidRDefault="00144199" w:rsidP="00016543">
            <w:pPr>
              <w:pStyle w:val="Titolo2"/>
              <w:jc w:val="left"/>
              <w:outlineLvl w:val="1"/>
            </w:pPr>
            <w:r w:rsidRPr="00FD4DC1">
              <w:t>[</w:t>
            </w:r>
            <w:proofErr w:type="spellStart"/>
            <w:r w:rsidRPr="00FD4DC1">
              <w:t>anagrafica_soggetti.fisica_cognome;block</w:t>
            </w:r>
            <w:proofErr w:type="spellEnd"/>
            <w:r w:rsidRPr="00FD4DC1">
              <w:t>=</w:t>
            </w:r>
            <w:proofErr w:type="spellStart"/>
            <w:r w:rsidRPr="00FD4DC1">
              <w:t>tbs:row</w:t>
            </w:r>
            <w:proofErr w:type="spellEnd"/>
            <w:r w:rsidRPr="00FD4DC1">
              <w:t>] [</w:t>
            </w:r>
            <w:proofErr w:type="spellStart"/>
            <w:r w:rsidRPr="00FD4DC1">
              <w:t>anagrafica_soggetti.fisica_nome</w:t>
            </w:r>
            <w:proofErr w:type="spellEnd"/>
            <w:r w:rsidRPr="00FD4DC1">
              <w:t>], C.F. [</w:t>
            </w:r>
            <w:proofErr w:type="spellStart"/>
            <w:r w:rsidRPr="00FD4DC1">
              <w:t>anagrafica_soggetti.fisica_cf</w:t>
            </w:r>
            <w:proofErr w:type="spellEnd"/>
            <w:r w:rsidRPr="00FD4DC1">
              <w:t>], residente in [</w:t>
            </w:r>
            <w:proofErr w:type="spellStart"/>
            <w:r w:rsidRPr="00FD4DC1">
              <w:t>anagrafica_soggetti.fisica_indirizzo</w:t>
            </w:r>
            <w:proofErr w:type="spellEnd"/>
            <w:r w:rsidRPr="00FD4DC1">
              <w:t>] [</w:t>
            </w:r>
            <w:proofErr w:type="spellStart"/>
            <w:r w:rsidRPr="00FD4DC1">
              <w:t>anagrafica_soggetti.fisica_civico</w:t>
            </w:r>
            <w:proofErr w:type="spellEnd"/>
            <w:r w:rsidRPr="00FD4DC1">
              <w:t>] - [</w:t>
            </w:r>
            <w:proofErr w:type="spellStart"/>
            <w:r w:rsidRPr="00FD4DC1">
              <w:t>anagrafica_soggetti.fisica_cap</w:t>
            </w:r>
            <w:proofErr w:type="spellEnd"/>
            <w:r w:rsidRPr="00FD4DC1">
              <w:t>] [</w:t>
            </w:r>
            <w:proofErr w:type="spellStart"/>
            <w:r w:rsidRPr="00FD4DC1">
              <w:t>anagrafica_soggetti.fisica_comune</w:t>
            </w:r>
            <w:proofErr w:type="spellEnd"/>
            <w:r w:rsidRPr="00FD4DC1">
              <w:t>] ([</w:t>
            </w:r>
            <w:proofErr w:type="spellStart"/>
            <w:r w:rsidRPr="00FD4DC1">
              <w:t>anagrafica_soggetti.fisica_provincia</w:t>
            </w:r>
            <w:proofErr w:type="spellEnd"/>
            <w:r w:rsidRPr="00FD4DC1">
              <w:t xml:space="preserve">]) </w:t>
            </w:r>
          </w:p>
        </w:tc>
      </w:tr>
    </w:tbl>
    <w:p w14:paraId="3D8663BA" w14:textId="77777777" w:rsidR="00144199" w:rsidRPr="007F209E" w:rsidRDefault="00F47109" w:rsidP="00144199">
      <w:pPr>
        <w:pStyle w:val="Titolo2"/>
      </w:pPr>
      <w:r>
        <w:rPr>
          <w:szCs w:val="24"/>
        </w:rPr>
        <w:t>i</w:t>
      </w:r>
      <w:r w:rsidRPr="00AA2516">
        <w:rPr>
          <w:szCs w:val="24"/>
        </w:rPr>
        <w:t xml:space="preserve">ntesa ad </w:t>
      </w:r>
      <w:r>
        <w:rPr>
          <w:szCs w:val="24"/>
        </w:rPr>
        <w:t xml:space="preserve">ottenere il permesso a costruire per: </w:t>
      </w:r>
      <w:r w:rsidR="00144199" w:rsidRPr="0033569D">
        <w:rPr>
          <w:szCs w:val="24"/>
        </w:rPr>
        <w:t>“[</w:t>
      </w:r>
      <w:proofErr w:type="spellStart"/>
      <w:r w:rsidR="00144199" w:rsidRPr="0033569D">
        <w:rPr>
          <w:szCs w:val="24"/>
        </w:rPr>
        <w:t>descrizione_intervento;strconv</w:t>
      </w:r>
      <w:proofErr w:type="spellEnd"/>
      <w:r w:rsidR="00144199" w:rsidRPr="0033569D">
        <w:rPr>
          <w:szCs w:val="24"/>
        </w:rPr>
        <w:t>=no]” in [</w:t>
      </w:r>
      <w:proofErr w:type="spellStart"/>
      <w:r w:rsidR="00144199" w:rsidRPr="0033569D">
        <w:rPr>
          <w:szCs w:val="24"/>
        </w:rPr>
        <w:t>ubicazioni_indirizzo</w:t>
      </w:r>
      <w:proofErr w:type="spellEnd"/>
      <w:r w:rsidR="00144199" w:rsidRPr="0033569D">
        <w:rPr>
          <w:szCs w:val="24"/>
        </w:rPr>
        <w:t>]</w:t>
      </w:r>
      <w:r w:rsidR="00144199" w:rsidRPr="0033569D">
        <w:t xml:space="preserve"> </w:t>
      </w:r>
      <w:r w:rsidR="00144199" w:rsidRPr="0033569D">
        <w:rPr>
          <w:szCs w:val="24"/>
        </w:rPr>
        <w:t>- [</w:t>
      </w:r>
      <w:proofErr w:type="spellStart"/>
      <w:r w:rsidR="00144199" w:rsidRPr="0033569D">
        <w:rPr>
          <w:szCs w:val="24"/>
        </w:rPr>
        <w:t>elenco_nct_print</w:t>
      </w:r>
      <w:proofErr w:type="spellEnd"/>
      <w:r w:rsidR="00144199" w:rsidRPr="0033569D">
        <w:rPr>
          <w:szCs w:val="24"/>
        </w:rPr>
        <w:t>]</w:t>
      </w:r>
      <w:r w:rsidR="00144199">
        <w:t>;</w:t>
      </w:r>
    </w:p>
    <w:p w14:paraId="446143EA" w14:textId="67ACAFCF" w:rsidR="00A305C9" w:rsidRDefault="00A305C9">
      <w:pPr>
        <w:jc w:val="both"/>
        <w:rPr>
          <w:sz w:val="24"/>
        </w:rPr>
      </w:pPr>
    </w:p>
    <w:p w14:paraId="627747C4" w14:textId="77777777" w:rsidR="00203970" w:rsidRDefault="00203970" w:rsidP="00992376">
      <w:pPr>
        <w:jc w:val="both"/>
        <w:rPr>
          <w:sz w:val="24"/>
          <w:szCs w:val="24"/>
        </w:rPr>
      </w:pPr>
      <w:r w:rsidRPr="00203970">
        <w:rPr>
          <w:sz w:val="24"/>
          <w:szCs w:val="24"/>
        </w:rPr>
        <w:t>Esaminati i disegni del progetto, allegati alla domanda stessa;</w:t>
      </w:r>
    </w:p>
    <w:p w14:paraId="1509094A" w14:textId="77777777" w:rsidR="00F8058E" w:rsidRDefault="00F8058E" w:rsidP="00F8058E">
      <w:pPr>
        <w:jc w:val="both"/>
        <w:rPr>
          <w:sz w:val="24"/>
          <w:szCs w:val="24"/>
        </w:rPr>
      </w:pPr>
      <w:r>
        <w:rPr>
          <w:sz w:val="24"/>
          <w:szCs w:val="24"/>
        </w:rPr>
        <w:t xml:space="preserve">Visto il provvedimento ai sensi dell’art. 146 del </w:t>
      </w:r>
      <w:proofErr w:type="spellStart"/>
      <w:r>
        <w:rPr>
          <w:sz w:val="24"/>
          <w:szCs w:val="24"/>
        </w:rPr>
        <w:t>D.Lgs</w:t>
      </w:r>
      <w:proofErr w:type="spellEnd"/>
      <w:r>
        <w:rPr>
          <w:sz w:val="24"/>
          <w:szCs w:val="24"/>
        </w:rPr>
        <w:t xml:space="preserve"> 42/2004 e </w:t>
      </w:r>
      <w:proofErr w:type="spellStart"/>
      <w:r>
        <w:rPr>
          <w:sz w:val="24"/>
          <w:szCs w:val="24"/>
        </w:rPr>
        <w:t>s.m.i.</w:t>
      </w:r>
      <w:proofErr w:type="spellEnd"/>
      <w:r>
        <w:rPr>
          <w:sz w:val="24"/>
          <w:szCs w:val="24"/>
        </w:rPr>
        <w:t xml:space="preserve">, di autorizzazione Paesaggistica </w:t>
      </w:r>
      <w:r w:rsidRPr="00557132">
        <w:rPr>
          <w:sz w:val="24"/>
          <w:szCs w:val="24"/>
          <w:highlight w:val="yellow"/>
        </w:rPr>
        <w:t>n.1</w:t>
      </w:r>
      <w:r w:rsidR="00A70156" w:rsidRPr="00557132">
        <w:rPr>
          <w:sz w:val="24"/>
          <w:szCs w:val="24"/>
          <w:highlight w:val="yellow"/>
        </w:rPr>
        <w:t>05</w:t>
      </w:r>
      <w:r w:rsidRPr="00557132">
        <w:rPr>
          <w:sz w:val="24"/>
          <w:szCs w:val="24"/>
          <w:highlight w:val="yellow"/>
        </w:rPr>
        <w:t>/20</w:t>
      </w:r>
      <w:r w:rsidR="00A70156" w:rsidRPr="00557132">
        <w:rPr>
          <w:sz w:val="24"/>
          <w:szCs w:val="24"/>
          <w:highlight w:val="yellow"/>
        </w:rPr>
        <w:t>20</w:t>
      </w:r>
      <w:r w:rsidRPr="00557132">
        <w:rPr>
          <w:sz w:val="24"/>
          <w:szCs w:val="24"/>
          <w:highlight w:val="yellow"/>
        </w:rPr>
        <w:t xml:space="preserve"> emessa il </w:t>
      </w:r>
      <w:r w:rsidR="00A70156" w:rsidRPr="00557132">
        <w:rPr>
          <w:sz w:val="24"/>
          <w:szCs w:val="24"/>
          <w:highlight w:val="yellow"/>
        </w:rPr>
        <w:t>11.01.2021</w:t>
      </w:r>
      <w:r w:rsidRPr="00557132">
        <w:rPr>
          <w:sz w:val="24"/>
          <w:szCs w:val="24"/>
          <w:highlight w:val="yellow"/>
        </w:rPr>
        <w:t xml:space="preserve"> Prot.</w:t>
      </w:r>
      <w:r w:rsidR="00A70156" w:rsidRPr="00557132">
        <w:rPr>
          <w:sz w:val="24"/>
          <w:szCs w:val="24"/>
          <w:highlight w:val="yellow"/>
        </w:rPr>
        <w:t>566</w:t>
      </w:r>
      <w:r w:rsidRPr="00557132">
        <w:rPr>
          <w:sz w:val="24"/>
          <w:szCs w:val="24"/>
          <w:highlight w:val="yellow"/>
        </w:rPr>
        <w:t>;</w:t>
      </w:r>
    </w:p>
    <w:p w14:paraId="16B6229E" w14:textId="77777777" w:rsidR="00F8058E" w:rsidRDefault="00F8058E" w:rsidP="00F8058E">
      <w:pPr>
        <w:jc w:val="both"/>
        <w:rPr>
          <w:sz w:val="24"/>
          <w:szCs w:val="24"/>
        </w:rPr>
      </w:pPr>
      <w:r>
        <w:rPr>
          <w:sz w:val="24"/>
          <w:szCs w:val="24"/>
        </w:rPr>
        <w:t xml:space="preserve">Visto il parere di ARPA LOMBARDIA Agenzia Regionale per la Protezione dell’Ambiente pervenuto in data </w:t>
      </w:r>
      <w:r w:rsidR="00A70156" w:rsidRPr="00557132">
        <w:rPr>
          <w:sz w:val="24"/>
          <w:szCs w:val="24"/>
          <w:highlight w:val="yellow"/>
        </w:rPr>
        <w:t>1</w:t>
      </w:r>
      <w:r w:rsidRPr="00557132">
        <w:rPr>
          <w:sz w:val="24"/>
          <w:szCs w:val="24"/>
          <w:highlight w:val="yellow"/>
        </w:rPr>
        <w:t>4.0</w:t>
      </w:r>
      <w:r w:rsidR="00A70156" w:rsidRPr="00557132">
        <w:rPr>
          <w:sz w:val="24"/>
          <w:szCs w:val="24"/>
          <w:highlight w:val="yellow"/>
        </w:rPr>
        <w:t>7</w:t>
      </w:r>
      <w:r w:rsidRPr="00557132">
        <w:rPr>
          <w:sz w:val="24"/>
          <w:szCs w:val="24"/>
          <w:highlight w:val="yellow"/>
        </w:rPr>
        <w:t>.202</w:t>
      </w:r>
      <w:r w:rsidR="00A70156" w:rsidRPr="00557132">
        <w:rPr>
          <w:sz w:val="24"/>
          <w:szCs w:val="24"/>
          <w:highlight w:val="yellow"/>
        </w:rPr>
        <w:t>1</w:t>
      </w:r>
      <w:r w:rsidRPr="00557132">
        <w:rPr>
          <w:sz w:val="24"/>
          <w:szCs w:val="24"/>
          <w:highlight w:val="yellow"/>
        </w:rPr>
        <w:t xml:space="preserve"> Prot.</w:t>
      </w:r>
      <w:r w:rsidR="00A70156" w:rsidRPr="00557132">
        <w:rPr>
          <w:sz w:val="24"/>
          <w:szCs w:val="24"/>
          <w:highlight w:val="yellow"/>
        </w:rPr>
        <w:t>15485</w:t>
      </w:r>
      <w:r>
        <w:rPr>
          <w:sz w:val="24"/>
          <w:szCs w:val="24"/>
        </w:rPr>
        <w:t>,</w:t>
      </w:r>
      <w:r w:rsidR="006843C7">
        <w:rPr>
          <w:sz w:val="24"/>
          <w:szCs w:val="24"/>
        </w:rPr>
        <w:t xml:space="preserve"> </w:t>
      </w:r>
      <w:r>
        <w:rPr>
          <w:sz w:val="24"/>
          <w:szCs w:val="24"/>
        </w:rPr>
        <w:t xml:space="preserve">in ordine alla valutazione previsionale di clima acustico e requisiti acustici passivi; </w:t>
      </w:r>
    </w:p>
    <w:p w14:paraId="645ACCDB" w14:textId="77777777" w:rsidR="00F8058E" w:rsidRDefault="00F8058E" w:rsidP="00F8058E">
      <w:pPr>
        <w:jc w:val="both"/>
        <w:rPr>
          <w:sz w:val="24"/>
          <w:szCs w:val="24"/>
        </w:rPr>
      </w:pPr>
      <w:r>
        <w:rPr>
          <w:sz w:val="24"/>
          <w:szCs w:val="24"/>
        </w:rPr>
        <w:t xml:space="preserve">Vista la determinazione del Responsabile del Servizio </w:t>
      </w:r>
      <w:r w:rsidRPr="006A38A2">
        <w:rPr>
          <w:sz w:val="24"/>
          <w:szCs w:val="24"/>
        </w:rPr>
        <w:t xml:space="preserve">n. </w:t>
      </w:r>
      <w:r>
        <w:rPr>
          <w:sz w:val="24"/>
          <w:szCs w:val="24"/>
        </w:rPr>
        <w:t>1</w:t>
      </w:r>
      <w:r w:rsidR="00A70156">
        <w:rPr>
          <w:sz w:val="24"/>
          <w:szCs w:val="24"/>
        </w:rPr>
        <w:t>88</w:t>
      </w:r>
      <w:r>
        <w:rPr>
          <w:sz w:val="24"/>
          <w:szCs w:val="24"/>
        </w:rPr>
        <w:t xml:space="preserve"> </w:t>
      </w:r>
      <w:r w:rsidRPr="006A38A2">
        <w:rPr>
          <w:sz w:val="24"/>
          <w:szCs w:val="24"/>
        </w:rPr>
        <w:t>del</w:t>
      </w:r>
      <w:r>
        <w:rPr>
          <w:sz w:val="24"/>
          <w:szCs w:val="24"/>
        </w:rPr>
        <w:t xml:space="preserve"> 2</w:t>
      </w:r>
      <w:r w:rsidR="00A70156">
        <w:rPr>
          <w:sz w:val="24"/>
          <w:szCs w:val="24"/>
        </w:rPr>
        <w:t>8</w:t>
      </w:r>
      <w:r>
        <w:rPr>
          <w:sz w:val="24"/>
          <w:szCs w:val="24"/>
        </w:rPr>
        <w:t>.0</w:t>
      </w:r>
      <w:r w:rsidR="00A70156">
        <w:rPr>
          <w:sz w:val="24"/>
          <w:szCs w:val="24"/>
        </w:rPr>
        <w:t>4</w:t>
      </w:r>
      <w:r>
        <w:rPr>
          <w:sz w:val="24"/>
          <w:szCs w:val="24"/>
        </w:rPr>
        <w:t>.202</w:t>
      </w:r>
      <w:r w:rsidR="00A70156">
        <w:rPr>
          <w:sz w:val="24"/>
          <w:szCs w:val="24"/>
        </w:rPr>
        <w:t>1</w:t>
      </w:r>
      <w:r>
        <w:rPr>
          <w:sz w:val="24"/>
          <w:szCs w:val="24"/>
        </w:rPr>
        <w:t xml:space="preserve"> relativa alla monetizzazione posti auto di cui all’art.10 delle NTA del PGT;</w:t>
      </w:r>
    </w:p>
    <w:p w14:paraId="0A71D603" w14:textId="77777777" w:rsidR="00F8058E" w:rsidRPr="00B20A19" w:rsidRDefault="00F8058E" w:rsidP="00F8058E">
      <w:pPr>
        <w:jc w:val="both"/>
        <w:rPr>
          <w:sz w:val="24"/>
          <w:szCs w:val="24"/>
        </w:rPr>
      </w:pPr>
      <w:r w:rsidRPr="00B20A19">
        <w:rPr>
          <w:sz w:val="24"/>
          <w:szCs w:val="24"/>
        </w:rPr>
        <w:t xml:space="preserve">Viste le ultime integrazioni documentali presentate nella data del </w:t>
      </w:r>
      <w:r w:rsidRPr="00557132">
        <w:rPr>
          <w:sz w:val="24"/>
          <w:szCs w:val="24"/>
          <w:highlight w:val="yellow"/>
        </w:rPr>
        <w:t>0</w:t>
      </w:r>
      <w:r w:rsidR="00FC3AC3" w:rsidRPr="00557132">
        <w:rPr>
          <w:sz w:val="24"/>
          <w:szCs w:val="24"/>
          <w:highlight w:val="yellow"/>
        </w:rPr>
        <w:t>7</w:t>
      </w:r>
      <w:r w:rsidRPr="00557132">
        <w:rPr>
          <w:sz w:val="24"/>
          <w:szCs w:val="24"/>
          <w:highlight w:val="yellow"/>
        </w:rPr>
        <w:t>.0</w:t>
      </w:r>
      <w:r w:rsidR="00FC3AC3" w:rsidRPr="00557132">
        <w:rPr>
          <w:sz w:val="24"/>
          <w:szCs w:val="24"/>
          <w:highlight w:val="yellow"/>
        </w:rPr>
        <w:t>7</w:t>
      </w:r>
      <w:r w:rsidRPr="00557132">
        <w:rPr>
          <w:sz w:val="24"/>
          <w:szCs w:val="24"/>
          <w:highlight w:val="yellow"/>
        </w:rPr>
        <w:t>.202</w:t>
      </w:r>
      <w:r w:rsidR="00FC3AC3" w:rsidRPr="00557132">
        <w:rPr>
          <w:sz w:val="24"/>
          <w:szCs w:val="24"/>
          <w:highlight w:val="yellow"/>
        </w:rPr>
        <w:t>1</w:t>
      </w:r>
      <w:r w:rsidRPr="00557132">
        <w:rPr>
          <w:sz w:val="24"/>
          <w:szCs w:val="24"/>
          <w:highlight w:val="yellow"/>
        </w:rPr>
        <w:t xml:space="preserve"> prot.</w:t>
      </w:r>
      <w:r w:rsidR="00FC3AC3" w:rsidRPr="00557132">
        <w:rPr>
          <w:sz w:val="24"/>
          <w:szCs w:val="24"/>
          <w:highlight w:val="yellow"/>
        </w:rPr>
        <w:t>14998</w:t>
      </w:r>
      <w:r w:rsidRPr="00557132">
        <w:rPr>
          <w:sz w:val="24"/>
          <w:szCs w:val="24"/>
          <w:highlight w:val="yellow"/>
        </w:rPr>
        <w:t>;</w:t>
      </w:r>
    </w:p>
    <w:p w14:paraId="4C2BEC82" w14:textId="77777777" w:rsidR="00F8058E" w:rsidRPr="003B603D" w:rsidRDefault="00F8058E" w:rsidP="00F8058E">
      <w:pPr>
        <w:jc w:val="both"/>
        <w:rPr>
          <w:sz w:val="24"/>
          <w:szCs w:val="24"/>
        </w:rPr>
      </w:pPr>
      <w:r w:rsidRPr="003B603D">
        <w:rPr>
          <w:sz w:val="24"/>
          <w:szCs w:val="24"/>
        </w:rPr>
        <w:t xml:space="preserve">Richiamato il parere favorevole del responsabile del procedimento redatto ai sensi degli artt. 4 e 5 della legge </w:t>
      </w:r>
      <w:smartTag w:uri="urn:schemas-microsoft-com:office:smarttags" w:element="date">
        <w:smartTagPr>
          <w:attr w:name="Year" w:val="1990"/>
          <w:attr w:name="Day" w:val="7"/>
          <w:attr w:name="Month" w:val="8"/>
          <w:attr w:name="ls" w:val="trans"/>
        </w:smartTagPr>
        <w:r w:rsidRPr="003B603D">
          <w:rPr>
            <w:sz w:val="24"/>
            <w:szCs w:val="24"/>
          </w:rPr>
          <w:t>7 agosto 1990</w:t>
        </w:r>
      </w:smartTag>
      <w:r w:rsidRPr="003B603D">
        <w:rPr>
          <w:sz w:val="24"/>
          <w:szCs w:val="24"/>
        </w:rPr>
        <w:t>, n. 241;</w:t>
      </w:r>
    </w:p>
    <w:p w14:paraId="4C1D12A3" w14:textId="77777777" w:rsidR="00F8058E" w:rsidRPr="003B603D" w:rsidRDefault="00F8058E" w:rsidP="00F8058E">
      <w:pPr>
        <w:jc w:val="both"/>
        <w:rPr>
          <w:sz w:val="24"/>
          <w:szCs w:val="24"/>
        </w:rPr>
      </w:pPr>
      <w:r w:rsidRPr="003B603D">
        <w:rPr>
          <w:sz w:val="24"/>
          <w:szCs w:val="24"/>
        </w:rPr>
        <w:t>Visti i regolamenti comunali di edilizia e di igiene;</w:t>
      </w:r>
    </w:p>
    <w:p w14:paraId="1260E823" w14:textId="77777777" w:rsidR="00F8058E" w:rsidRPr="003B603D" w:rsidRDefault="00F8058E" w:rsidP="00F8058E">
      <w:pPr>
        <w:jc w:val="both"/>
        <w:rPr>
          <w:sz w:val="24"/>
          <w:szCs w:val="24"/>
        </w:rPr>
      </w:pPr>
      <w:r w:rsidRPr="003B603D">
        <w:rPr>
          <w:sz w:val="24"/>
          <w:szCs w:val="24"/>
        </w:rPr>
        <w:t xml:space="preserve">Richiamato il D.P.R. </w:t>
      </w:r>
      <w:smartTag w:uri="urn:schemas-microsoft-com:office:smarttags" w:element="date">
        <w:smartTagPr>
          <w:attr w:name="Year" w:val="2001"/>
          <w:attr w:name="Day" w:val="6"/>
          <w:attr w:name="Month" w:val="6"/>
          <w:attr w:name="ls" w:val="trans"/>
        </w:smartTagPr>
        <w:r w:rsidRPr="003B603D">
          <w:rPr>
            <w:sz w:val="24"/>
            <w:szCs w:val="24"/>
          </w:rPr>
          <w:t>6 giugno 2001</w:t>
        </w:r>
      </w:smartTag>
      <w:r w:rsidRPr="003B603D">
        <w:rPr>
          <w:sz w:val="24"/>
          <w:szCs w:val="24"/>
        </w:rPr>
        <w:t>, n. 380 e successive modificazioni ed integrazioni;</w:t>
      </w:r>
    </w:p>
    <w:p w14:paraId="2AB62FED" w14:textId="77777777" w:rsidR="005F18D4" w:rsidRPr="005F18D4" w:rsidRDefault="005F18D4" w:rsidP="00992376">
      <w:pPr>
        <w:jc w:val="both"/>
        <w:rPr>
          <w:sz w:val="24"/>
          <w:szCs w:val="24"/>
        </w:rPr>
      </w:pPr>
      <w:r>
        <w:rPr>
          <w:sz w:val="24"/>
          <w:szCs w:val="24"/>
        </w:rPr>
        <w:t xml:space="preserve">Vista le delibera di Giunta Comunale n. 187 del </w:t>
      </w:r>
      <w:smartTag w:uri="urn:schemas-microsoft-com:office:smarttags" w:element="date">
        <w:smartTagPr>
          <w:attr w:name="Year" w:val="2009"/>
          <w:attr w:name="Day" w:val="21"/>
          <w:attr w:name="Month" w:val="12"/>
          <w:attr w:name="ls" w:val="trans"/>
        </w:smartTagPr>
        <w:r>
          <w:rPr>
            <w:sz w:val="24"/>
            <w:szCs w:val="24"/>
          </w:rPr>
          <w:t>21.12.2009</w:t>
        </w:r>
      </w:smartTag>
      <w:r>
        <w:rPr>
          <w:sz w:val="24"/>
          <w:szCs w:val="24"/>
        </w:rPr>
        <w:t xml:space="preserve"> avente ad oggetto: </w:t>
      </w:r>
      <w:r>
        <w:rPr>
          <w:i/>
          <w:sz w:val="24"/>
          <w:szCs w:val="24"/>
        </w:rPr>
        <w:t>D</w:t>
      </w:r>
      <w:r w:rsidRPr="005F18D4">
        <w:rPr>
          <w:i/>
          <w:sz w:val="24"/>
          <w:szCs w:val="24"/>
        </w:rPr>
        <w:t xml:space="preserve">eterminazioni in ordine al contributo di costruzione dovuto ai sensi dell’art. 16 del </w:t>
      </w:r>
      <w:r>
        <w:rPr>
          <w:i/>
          <w:sz w:val="24"/>
          <w:szCs w:val="24"/>
        </w:rPr>
        <w:t>DPR</w:t>
      </w:r>
      <w:r w:rsidRPr="005F18D4">
        <w:rPr>
          <w:i/>
          <w:sz w:val="24"/>
          <w:szCs w:val="24"/>
        </w:rPr>
        <w:t xml:space="preserve"> 380/2001 e s.m.i.</w:t>
      </w:r>
      <w:r>
        <w:rPr>
          <w:sz w:val="24"/>
          <w:szCs w:val="24"/>
        </w:rPr>
        <w:t>;</w:t>
      </w:r>
    </w:p>
    <w:p w14:paraId="2A596D31" w14:textId="77777777" w:rsidR="00203970" w:rsidRPr="005F18D4" w:rsidRDefault="00203970">
      <w:pPr>
        <w:pStyle w:val="Titolo3"/>
        <w:rPr>
          <w:i/>
        </w:rPr>
      </w:pPr>
    </w:p>
    <w:p w14:paraId="43BEBF53" w14:textId="77777777" w:rsidR="00A305C9" w:rsidRDefault="00A305C9">
      <w:pPr>
        <w:pStyle w:val="Titolo3"/>
      </w:pPr>
      <w:r>
        <w:t>D A ‘     A V V I S O</w:t>
      </w:r>
    </w:p>
    <w:p w14:paraId="07BEBAC8" w14:textId="77777777" w:rsidR="00A305C9" w:rsidRDefault="00A305C9">
      <w:pPr>
        <w:ind w:left="142"/>
        <w:jc w:val="center"/>
        <w:rPr>
          <w:sz w:val="24"/>
        </w:rPr>
      </w:pPr>
    </w:p>
    <w:p w14:paraId="3B104626" w14:textId="77777777" w:rsidR="00A305C9" w:rsidRDefault="00A305C9">
      <w:pPr>
        <w:pStyle w:val="Corpodeltesto"/>
        <w:rPr>
          <w:b/>
        </w:rPr>
      </w:pPr>
      <w:r w:rsidRPr="005C228E">
        <w:rPr>
          <w:b/>
        </w:rPr>
        <w:t>Che in data odierna è stato emanato il provvedimento di permesso di costruire inerente i lavori di che trattasi, precisando che lo stesso è subordinato alle seguenti prescrizioni:</w:t>
      </w:r>
    </w:p>
    <w:p w14:paraId="7A60022F" w14:textId="77777777" w:rsidR="006843C7" w:rsidRDefault="006843C7">
      <w:pPr>
        <w:pStyle w:val="Corpodeltesto"/>
        <w:rPr>
          <w:b/>
        </w:rPr>
      </w:pPr>
    </w:p>
    <w:p w14:paraId="5040B1DF" w14:textId="77777777" w:rsidR="00AC44E5" w:rsidRPr="006640EF" w:rsidRDefault="00AC44E5" w:rsidP="00AC44E5">
      <w:pPr>
        <w:numPr>
          <w:ilvl w:val="0"/>
          <w:numId w:val="9"/>
        </w:numPr>
        <w:ind w:left="644"/>
        <w:jc w:val="both"/>
        <w:rPr>
          <w:b/>
          <w:color w:val="000000"/>
          <w:sz w:val="24"/>
          <w:szCs w:val="24"/>
        </w:rPr>
      </w:pPr>
      <w:r w:rsidRPr="006640EF">
        <w:rPr>
          <w:b/>
          <w:color w:val="000000"/>
          <w:sz w:val="24"/>
          <w:szCs w:val="24"/>
        </w:rPr>
        <w:t>Dovranno essere ottemperate prima dell’inizio dei lav</w:t>
      </w:r>
      <w:r>
        <w:rPr>
          <w:b/>
          <w:color w:val="000000"/>
          <w:sz w:val="24"/>
          <w:szCs w:val="24"/>
        </w:rPr>
        <w:t>ori le disposizioni di cui alla</w:t>
      </w:r>
      <w:r w:rsidRPr="006640EF">
        <w:rPr>
          <w:b/>
          <w:color w:val="000000"/>
          <w:sz w:val="24"/>
          <w:szCs w:val="24"/>
        </w:rPr>
        <w:t xml:space="preserve"> Legge 05/11/1971 n. 1086, relative alla disciplina delle opere in conglomerato cemento armato, precompresso e a struttura metallica;</w:t>
      </w:r>
    </w:p>
    <w:p w14:paraId="5CF487F5" w14:textId="77777777" w:rsidR="00AC44E5" w:rsidRDefault="00AC44E5" w:rsidP="00AC44E5">
      <w:pPr>
        <w:numPr>
          <w:ilvl w:val="0"/>
          <w:numId w:val="9"/>
        </w:numPr>
        <w:ind w:left="644"/>
        <w:jc w:val="both"/>
        <w:rPr>
          <w:b/>
          <w:color w:val="000000"/>
          <w:sz w:val="24"/>
          <w:szCs w:val="24"/>
        </w:rPr>
      </w:pPr>
      <w:r w:rsidRPr="006640EF">
        <w:rPr>
          <w:b/>
          <w:color w:val="000000"/>
          <w:sz w:val="24"/>
          <w:szCs w:val="24"/>
        </w:rPr>
        <w:t>Dovranno essere ottemperate prima dell’inizio de</w:t>
      </w:r>
      <w:r>
        <w:rPr>
          <w:b/>
          <w:color w:val="000000"/>
          <w:sz w:val="24"/>
          <w:szCs w:val="24"/>
        </w:rPr>
        <w:t>i lavori le disposizioni di cui</w:t>
      </w:r>
      <w:r w:rsidRPr="006640EF">
        <w:rPr>
          <w:b/>
          <w:color w:val="000000"/>
          <w:sz w:val="24"/>
          <w:szCs w:val="24"/>
        </w:rPr>
        <w:t xml:space="preserve"> alla L.R. 33 del 12/10/2015 sulla normativa sismica;</w:t>
      </w:r>
    </w:p>
    <w:p w14:paraId="2C10BAF1" w14:textId="77777777" w:rsidR="00AC44E5" w:rsidRDefault="00AC44E5" w:rsidP="00AC44E5">
      <w:pPr>
        <w:numPr>
          <w:ilvl w:val="0"/>
          <w:numId w:val="9"/>
        </w:numPr>
        <w:ind w:left="644"/>
        <w:jc w:val="both"/>
        <w:rPr>
          <w:b/>
          <w:color w:val="000000"/>
          <w:sz w:val="24"/>
          <w:szCs w:val="24"/>
        </w:rPr>
      </w:pPr>
      <w:r>
        <w:rPr>
          <w:b/>
          <w:color w:val="000000"/>
          <w:sz w:val="24"/>
          <w:szCs w:val="24"/>
        </w:rPr>
        <w:t>Prima del deposito della SCIA di agibilità dell’immobile dovrà essere ottenuta regolare autorizzazione di allaccio e scarico alla fognatura comunale;</w:t>
      </w:r>
    </w:p>
    <w:p w14:paraId="18E06979" w14:textId="77777777" w:rsidR="00AC44E5" w:rsidRDefault="00AC44E5" w:rsidP="00AC44E5">
      <w:pPr>
        <w:numPr>
          <w:ilvl w:val="0"/>
          <w:numId w:val="9"/>
        </w:numPr>
        <w:ind w:left="644"/>
        <w:jc w:val="both"/>
        <w:rPr>
          <w:b/>
          <w:color w:val="000000"/>
          <w:sz w:val="24"/>
          <w:szCs w:val="24"/>
        </w:rPr>
      </w:pPr>
      <w:r>
        <w:rPr>
          <w:b/>
          <w:color w:val="000000"/>
          <w:sz w:val="24"/>
          <w:szCs w:val="24"/>
        </w:rPr>
        <w:lastRenderedPageBreak/>
        <w:t xml:space="preserve">Occorrerà ottemperare a quanto previsto dal </w:t>
      </w:r>
      <w:r w:rsidRPr="006640EF">
        <w:rPr>
          <w:b/>
          <w:color w:val="000000"/>
          <w:sz w:val="24"/>
          <w:szCs w:val="24"/>
        </w:rPr>
        <w:t>D.M 37/08</w:t>
      </w:r>
      <w:r>
        <w:rPr>
          <w:b/>
          <w:color w:val="000000"/>
          <w:sz w:val="24"/>
          <w:szCs w:val="24"/>
        </w:rPr>
        <w:t xml:space="preserve"> in relazione all’installazione degli impianti</w:t>
      </w:r>
      <w:r w:rsidRPr="006640EF">
        <w:rPr>
          <w:b/>
          <w:color w:val="000000"/>
          <w:sz w:val="24"/>
          <w:szCs w:val="24"/>
        </w:rPr>
        <w:t>;</w:t>
      </w:r>
    </w:p>
    <w:p w14:paraId="743B0A17" w14:textId="77777777" w:rsidR="00AC44E5" w:rsidRDefault="00AC44E5" w:rsidP="00AC44E5">
      <w:pPr>
        <w:pStyle w:val="Rientrocorpodeltesto2"/>
        <w:numPr>
          <w:ilvl w:val="0"/>
          <w:numId w:val="9"/>
        </w:numPr>
        <w:rPr>
          <w:b/>
          <w:bCs/>
          <w:color w:val="000000"/>
          <w:szCs w:val="24"/>
        </w:rPr>
      </w:pPr>
      <w:r w:rsidRPr="00AB0307">
        <w:rPr>
          <w:b/>
          <w:bCs/>
          <w:color w:val="000000"/>
          <w:szCs w:val="24"/>
        </w:rPr>
        <w:t>le terre e rocce da scavo dovranno essere trattate secondo la normativa vigente in materia;</w:t>
      </w:r>
    </w:p>
    <w:p w14:paraId="17FF0AF8" w14:textId="77777777" w:rsidR="006843C7" w:rsidRDefault="006843C7" w:rsidP="006843C7">
      <w:pPr>
        <w:pStyle w:val="Rientrocorpodeltesto2"/>
        <w:numPr>
          <w:ilvl w:val="0"/>
          <w:numId w:val="9"/>
        </w:numPr>
        <w:ind w:left="644"/>
        <w:rPr>
          <w:b/>
          <w:bCs/>
          <w:szCs w:val="24"/>
          <w:u w:val="single"/>
        </w:rPr>
      </w:pPr>
      <w:r>
        <w:rPr>
          <w:b/>
          <w:bCs/>
          <w:szCs w:val="24"/>
          <w:u w:val="single"/>
        </w:rPr>
        <w:t>Preso atto di quanto previsto con</w:t>
      </w:r>
      <w:r w:rsidRPr="00511B27">
        <w:rPr>
          <w:b/>
          <w:bCs/>
          <w:szCs w:val="24"/>
          <w:u w:val="single"/>
        </w:rPr>
        <w:t xml:space="preserve"> Decreto </w:t>
      </w:r>
      <w:proofErr w:type="spellStart"/>
      <w:r w:rsidRPr="00511B27">
        <w:rPr>
          <w:b/>
          <w:bCs/>
          <w:szCs w:val="24"/>
          <w:u w:val="single"/>
        </w:rPr>
        <w:t>Pres</w:t>
      </w:r>
      <w:proofErr w:type="spellEnd"/>
      <w:r w:rsidRPr="00511B27">
        <w:rPr>
          <w:b/>
          <w:bCs/>
          <w:szCs w:val="24"/>
          <w:u w:val="single"/>
        </w:rPr>
        <w:t xml:space="preserve">. Cons. Min. 26/04/2020 pubblicato su Gazzetta Ufficiale n.108 del 27/04/2020, relativo ad ulteriori disposizioni attuative del decreto-legge 23 febbraio 2020, n.6, recante misure urgenti in materia di contenimento e gestione dell’emergenza epidemiologica da COVID-19, applicabili sull’intero territorio nazionale, </w:t>
      </w:r>
      <w:r>
        <w:rPr>
          <w:b/>
          <w:bCs/>
          <w:szCs w:val="24"/>
          <w:u w:val="single"/>
        </w:rPr>
        <w:t xml:space="preserve">si precisa che </w:t>
      </w:r>
      <w:r w:rsidRPr="00511B27">
        <w:rPr>
          <w:b/>
          <w:bCs/>
          <w:szCs w:val="24"/>
          <w:u w:val="single"/>
        </w:rPr>
        <w:t>dovranno essere rispettati</w:t>
      </w:r>
      <w:r>
        <w:rPr>
          <w:b/>
          <w:bCs/>
          <w:szCs w:val="24"/>
          <w:u w:val="single"/>
        </w:rPr>
        <w:t>,</w:t>
      </w:r>
      <w:r w:rsidRPr="00511B27">
        <w:rPr>
          <w:b/>
          <w:bCs/>
          <w:szCs w:val="24"/>
          <w:u w:val="single"/>
        </w:rPr>
        <w:t xml:space="preserve"> </w:t>
      </w:r>
      <w:r>
        <w:rPr>
          <w:b/>
          <w:bCs/>
          <w:szCs w:val="24"/>
          <w:u w:val="single"/>
        </w:rPr>
        <w:t xml:space="preserve">salvo ulteriori e diverse disposizioni emanate dal Governo, </w:t>
      </w:r>
      <w:r w:rsidRPr="00511B27">
        <w:rPr>
          <w:b/>
          <w:bCs/>
          <w:szCs w:val="24"/>
          <w:u w:val="single"/>
        </w:rPr>
        <w:t>i contenuti previsti nell’allegato 7</w:t>
      </w:r>
      <w:r>
        <w:rPr>
          <w:b/>
          <w:bCs/>
          <w:szCs w:val="24"/>
          <w:u w:val="single"/>
        </w:rPr>
        <w:t xml:space="preserve"> del</w:t>
      </w:r>
      <w:r w:rsidRPr="00511B27">
        <w:rPr>
          <w:b/>
          <w:bCs/>
          <w:szCs w:val="24"/>
          <w:u w:val="single"/>
        </w:rPr>
        <w:t xml:space="preserve"> – Protocollo condiviso di regolamentazione per il contenimento della diffusione del COVID-19 nei cantieri.</w:t>
      </w:r>
    </w:p>
    <w:p w14:paraId="2E549440" w14:textId="77777777" w:rsidR="006843C7" w:rsidRDefault="006843C7" w:rsidP="006843C7">
      <w:pPr>
        <w:pStyle w:val="Rientrocorpodeltesto2"/>
        <w:ind w:left="708" w:firstLine="1"/>
        <w:rPr>
          <w:b/>
          <w:bCs/>
          <w:color w:val="000000"/>
          <w:szCs w:val="24"/>
        </w:rPr>
      </w:pPr>
    </w:p>
    <w:p w14:paraId="7DC83203" w14:textId="77777777" w:rsidR="006843C7" w:rsidRPr="006640EF" w:rsidRDefault="006843C7" w:rsidP="006843C7">
      <w:pPr>
        <w:pStyle w:val="Rientrocorpodeltesto2"/>
        <w:ind w:left="708" w:firstLine="1"/>
        <w:rPr>
          <w:b/>
          <w:bCs/>
          <w:color w:val="000000"/>
          <w:szCs w:val="24"/>
        </w:rPr>
      </w:pPr>
      <w:r w:rsidRPr="006640EF">
        <w:rPr>
          <w:b/>
          <w:bCs/>
          <w:color w:val="000000"/>
          <w:szCs w:val="24"/>
        </w:rPr>
        <w:t xml:space="preserve">Si ricorda che prima dell’Inizio Lavori, come previsto dal </w:t>
      </w:r>
      <w:proofErr w:type="spellStart"/>
      <w:r w:rsidRPr="006640EF">
        <w:rPr>
          <w:b/>
          <w:bCs/>
          <w:color w:val="000000"/>
          <w:szCs w:val="24"/>
        </w:rPr>
        <w:t>D.Lgs.</w:t>
      </w:r>
      <w:proofErr w:type="spellEnd"/>
      <w:r w:rsidRPr="006640EF">
        <w:rPr>
          <w:b/>
          <w:bCs/>
          <w:color w:val="000000"/>
          <w:szCs w:val="24"/>
        </w:rPr>
        <w:t xml:space="preserve"> n. 81 del </w:t>
      </w:r>
      <w:smartTag w:uri="urn:schemas-microsoft-com:office:smarttags" w:element="date">
        <w:smartTagPr>
          <w:attr w:name="Year" w:val="2008"/>
          <w:attr w:name="Day" w:val="9"/>
          <w:attr w:name="Month" w:val="4"/>
          <w:attr w:name="ls" w:val="trans"/>
        </w:smartTagPr>
        <w:r w:rsidRPr="006640EF">
          <w:rPr>
            <w:b/>
            <w:bCs/>
            <w:color w:val="000000"/>
            <w:szCs w:val="24"/>
          </w:rPr>
          <w:t>9 aprile 2008</w:t>
        </w:r>
      </w:smartTag>
      <w:r w:rsidRPr="006640EF">
        <w:rPr>
          <w:b/>
          <w:bCs/>
          <w:color w:val="000000"/>
          <w:szCs w:val="24"/>
        </w:rPr>
        <w:t>, ai sensi dell’art. 90, comma 9, il committente o il responsabile dei lavori, anche nel caso di affidamento dei lavori ad un'unica impresa o ad un lavoratore autonomo:</w:t>
      </w:r>
    </w:p>
    <w:p w14:paraId="0433AA55" w14:textId="77777777" w:rsidR="006843C7" w:rsidRPr="003B603D" w:rsidRDefault="006843C7" w:rsidP="006843C7">
      <w:pPr>
        <w:pStyle w:val="Rientrocorpodeltesto2"/>
        <w:numPr>
          <w:ilvl w:val="0"/>
          <w:numId w:val="7"/>
        </w:numPr>
        <w:tabs>
          <w:tab w:val="clear" w:pos="2843"/>
          <w:tab w:val="num" w:pos="1134"/>
        </w:tabs>
        <w:ind w:left="1134" w:hanging="425"/>
        <w:rPr>
          <w:b/>
          <w:bCs/>
          <w:szCs w:val="24"/>
        </w:rPr>
      </w:pPr>
      <w:r w:rsidRPr="003B603D">
        <w:rPr>
          <w:b/>
          <w:bCs/>
          <w:szCs w:val="24"/>
        </w:rPr>
        <w:t xml:space="preserve">verifica l'idoneità tecnico-professionale delle imprese affidatarie, delle imprese esecutrici e dei lavoratori autonomi in relazione alle funzioni o ai lavori da affidare, con le modalità di cui all'allegato XVII del </w:t>
      </w:r>
      <w:proofErr w:type="spellStart"/>
      <w:r w:rsidRPr="003B603D">
        <w:rPr>
          <w:b/>
          <w:bCs/>
          <w:szCs w:val="24"/>
        </w:rPr>
        <w:t>D.Lgs</w:t>
      </w:r>
      <w:proofErr w:type="spellEnd"/>
      <w:r w:rsidRPr="003B603D">
        <w:rPr>
          <w:b/>
          <w:bCs/>
          <w:szCs w:val="24"/>
        </w:rPr>
        <w:t xml:space="preserve"> 81/08. Nei cantieri la cui entità presunta è inferiore a 200 uomini-giorno e i cui lavori non comportano rischi particolari di cui all’allegato XI, il requisito di cui al periodo che precede si considera soddisfatto mediante presentazione da parte delle imprese e dei lavoratori autonomi del certificato di iscrizione alla Camera di commercio, industria e artigianato e del documento unico di regolarità contributiva, fatto salvo quanto previsto dall’articolo 16-bis, comma 10, del decreto-legge </w:t>
      </w:r>
      <w:smartTag w:uri="urn:schemas-microsoft-com:office:smarttags" w:element="date">
        <w:smartTagPr>
          <w:attr w:name="Year" w:val="2008"/>
          <w:attr w:name="Day" w:val="29"/>
          <w:attr w:name="Month" w:val="11"/>
          <w:attr w:name="ls" w:val="trans"/>
        </w:smartTagPr>
        <w:r w:rsidRPr="003B603D">
          <w:rPr>
            <w:b/>
            <w:bCs/>
            <w:szCs w:val="24"/>
          </w:rPr>
          <w:t>29 novembre 2008</w:t>
        </w:r>
      </w:smartTag>
      <w:r w:rsidRPr="003B603D">
        <w:rPr>
          <w:b/>
          <w:bCs/>
          <w:szCs w:val="24"/>
        </w:rPr>
        <w:t xml:space="preserve">, n. 185, convertito, con modificazioni, dalla legge </w:t>
      </w:r>
      <w:smartTag w:uri="urn:schemas-microsoft-com:office:smarttags" w:element="date">
        <w:smartTagPr>
          <w:attr w:name="Year" w:val="2009"/>
          <w:attr w:name="Day" w:val="28"/>
          <w:attr w:name="Month" w:val="1"/>
          <w:attr w:name="ls" w:val="trans"/>
        </w:smartTagPr>
        <w:r w:rsidRPr="003B603D">
          <w:rPr>
            <w:b/>
            <w:bCs/>
            <w:szCs w:val="24"/>
          </w:rPr>
          <w:t>28 gennaio 2009</w:t>
        </w:r>
      </w:smartTag>
      <w:r w:rsidRPr="003B603D">
        <w:rPr>
          <w:b/>
          <w:bCs/>
          <w:szCs w:val="24"/>
        </w:rPr>
        <w:t>, n. 2, corredato da autocertificazione in ordine al possesso degli altri requisiti previsti dall'allegato XVII;</w:t>
      </w:r>
    </w:p>
    <w:p w14:paraId="4D1A417D" w14:textId="77777777" w:rsidR="006843C7" w:rsidRPr="003B603D" w:rsidRDefault="006843C7" w:rsidP="006843C7">
      <w:pPr>
        <w:pStyle w:val="Rientrocorpodeltesto2"/>
        <w:numPr>
          <w:ilvl w:val="0"/>
          <w:numId w:val="7"/>
        </w:numPr>
        <w:tabs>
          <w:tab w:val="clear" w:pos="2843"/>
          <w:tab w:val="num" w:pos="1134"/>
        </w:tabs>
        <w:ind w:left="1134" w:hanging="425"/>
        <w:rPr>
          <w:b/>
          <w:szCs w:val="24"/>
        </w:rPr>
      </w:pPr>
      <w:r w:rsidRPr="003B603D">
        <w:rPr>
          <w:b/>
          <w:bCs/>
          <w:szCs w:val="24"/>
        </w:rPr>
        <w:t>chiede alle imprese esecutrici una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di cui al periodo che precede si considera soddisfatto mediante presentazione da parte delle imprese del documento unico di regolarità contributiva e dell'autocertificazione relativa al contratto collettivo applicato;</w:t>
      </w:r>
    </w:p>
    <w:p w14:paraId="034F449C" w14:textId="77777777" w:rsidR="006843C7" w:rsidRPr="003B603D" w:rsidRDefault="006843C7" w:rsidP="006843C7">
      <w:pPr>
        <w:pStyle w:val="Rientrocorpodeltesto2"/>
        <w:numPr>
          <w:ilvl w:val="0"/>
          <w:numId w:val="7"/>
        </w:numPr>
        <w:tabs>
          <w:tab w:val="clear" w:pos="2843"/>
          <w:tab w:val="num" w:pos="1134"/>
        </w:tabs>
        <w:ind w:left="1134" w:hanging="425"/>
        <w:rPr>
          <w:b/>
          <w:szCs w:val="24"/>
        </w:rPr>
      </w:pPr>
      <w:r w:rsidRPr="003B603D">
        <w:rPr>
          <w:b/>
          <w:bCs/>
          <w:szCs w:val="24"/>
        </w:rPr>
        <w:t xml:space="preserve">trasmette all’amministrazione concedente, prima dell’inizio dei lavori oggetto del permesso di costruire o della denuncia di inizio attività, copia della notifica preliminare di cui all’articolo 99 del citato </w:t>
      </w:r>
      <w:proofErr w:type="spellStart"/>
      <w:r w:rsidRPr="003B603D">
        <w:rPr>
          <w:b/>
          <w:bCs/>
          <w:szCs w:val="24"/>
        </w:rPr>
        <w:t>D.Lgs</w:t>
      </w:r>
      <w:proofErr w:type="spellEnd"/>
      <w:r w:rsidRPr="003B603D">
        <w:rPr>
          <w:b/>
          <w:bCs/>
          <w:szCs w:val="24"/>
        </w:rPr>
        <w:t xml:space="preserve"> 81/08, il documento unico di regolarità contributiva delle imprese e dei lavoratori autonomi, fatto salvo quanto previsto dall’articolo 16-bis, comma 10, del decreto-legge </w:t>
      </w:r>
      <w:smartTag w:uri="urn:schemas-microsoft-com:office:smarttags" w:element="date">
        <w:smartTagPr>
          <w:attr w:name="Year" w:val="2008"/>
          <w:attr w:name="Day" w:val="29"/>
          <w:attr w:name="Month" w:val="11"/>
          <w:attr w:name="ls" w:val="trans"/>
        </w:smartTagPr>
        <w:r w:rsidRPr="003B603D">
          <w:rPr>
            <w:b/>
            <w:bCs/>
            <w:szCs w:val="24"/>
          </w:rPr>
          <w:t>29 novembre 2008</w:t>
        </w:r>
      </w:smartTag>
      <w:r w:rsidRPr="003B603D">
        <w:rPr>
          <w:b/>
          <w:bCs/>
          <w:szCs w:val="24"/>
        </w:rPr>
        <w:t xml:space="preserve">, n. 185, convertito, con modificazioni, dalla legge </w:t>
      </w:r>
      <w:smartTag w:uri="urn:schemas-microsoft-com:office:smarttags" w:element="date">
        <w:smartTagPr>
          <w:attr w:name="Year" w:val="2009"/>
          <w:attr w:name="Day" w:val="28"/>
          <w:attr w:name="Month" w:val="1"/>
          <w:attr w:name="ls" w:val="trans"/>
        </w:smartTagPr>
        <w:r w:rsidRPr="003B603D">
          <w:rPr>
            <w:b/>
            <w:bCs/>
            <w:szCs w:val="24"/>
          </w:rPr>
          <w:t>28 gennaio 2009</w:t>
        </w:r>
      </w:smartTag>
      <w:r w:rsidRPr="003B603D">
        <w:rPr>
          <w:b/>
          <w:bCs/>
          <w:szCs w:val="24"/>
        </w:rPr>
        <w:t>, n. 2, e una dichiarazione attestante l’avvenuta verifica della ulteriore documentazione di cui alle lettere a) e b).</w:t>
      </w:r>
    </w:p>
    <w:p w14:paraId="1307D33D" w14:textId="77777777" w:rsidR="006843C7" w:rsidRPr="003B603D" w:rsidRDefault="006843C7" w:rsidP="006843C7">
      <w:pPr>
        <w:pStyle w:val="Rientrocorpodeltesto2"/>
        <w:ind w:left="709" w:hanging="1"/>
        <w:rPr>
          <w:b/>
          <w:bCs/>
          <w:szCs w:val="24"/>
        </w:rPr>
      </w:pPr>
      <w:r w:rsidRPr="003B603D">
        <w:rPr>
          <w:b/>
          <w:bCs/>
          <w:szCs w:val="24"/>
        </w:rPr>
        <w:t xml:space="preserve">In assenza del piano di sicurezza e di coordinamento di cui all'articolo 100 o del fascicolo di cui all'articolo 91, comma 1, lettera b), quando previsti, oppure in assenza di notifica di cui all'articolo 99, quando prevista oppure in assenza del documento unico di regolarità </w:t>
      </w:r>
      <w:r w:rsidRPr="003B603D">
        <w:rPr>
          <w:b/>
          <w:bCs/>
          <w:szCs w:val="24"/>
        </w:rPr>
        <w:lastRenderedPageBreak/>
        <w:t>contributiva</w:t>
      </w:r>
      <w:r>
        <w:rPr>
          <w:b/>
          <w:bCs/>
          <w:szCs w:val="24"/>
        </w:rPr>
        <w:t xml:space="preserve"> </w:t>
      </w:r>
      <w:r w:rsidRPr="003B603D">
        <w:rPr>
          <w:b/>
          <w:bCs/>
          <w:szCs w:val="24"/>
        </w:rPr>
        <w:t>delle imprese o dei lavoratori autonomi, è sospesa l'efficacia del titolo abilitativ</w:t>
      </w:r>
      <w:r>
        <w:rPr>
          <w:b/>
          <w:bCs/>
          <w:szCs w:val="24"/>
        </w:rPr>
        <w:t>o.</w:t>
      </w:r>
    </w:p>
    <w:p w14:paraId="2E3F9857" w14:textId="77777777" w:rsidR="00956A00" w:rsidRDefault="00956A00">
      <w:pPr>
        <w:pStyle w:val="Corpodeltesto"/>
        <w:rPr>
          <w:b/>
        </w:rPr>
      </w:pPr>
    </w:p>
    <w:p w14:paraId="58C40F88" w14:textId="044798C8" w:rsidR="00CD15A5" w:rsidRDefault="00CD15A5" w:rsidP="00CD15A5">
      <w:pPr>
        <w:pStyle w:val="Titolo5"/>
      </w:pPr>
      <w:r>
        <w:t>Invita</w:t>
      </w:r>
      <w:r w:rsidR="00AC44E5">
        <w:t>no</w:t>
      </w:r>
      <w:r>
        <w:t xml:space="preserve"> pertanto </w:t>
      </w:r>
      <w:r w:rsidR="006843C7">
        <w:t xml:space="preserve">i </w:t>
      </w:r>
      <w:r w:rsidR="006843C7">
        <w:rPr>
          <w:szCs w:val="24"/>
        </w:rPr>
        <w:t>Si</w:t>
      </w:r>
      <w:r w:rsidR="00AC44E5">
        <w:rPr>
          <w:szCs w:val="24"/>
        </w:rPr>
        <w:t>g</w:t>
      </w:r>
      <w:r w:rsidR="006843C7">
        <w:rPr>
          <w:szCs w:val="24"/>
        </w:rPr>
        <w:t>g.</w:t>
      </w:r>
      <w:r w:rsidR="00557132">
        <w:rPr>
          <w:szCs w:val="24"/>
        </w:rPr>
        <w:t xml:space="preserve"> </w:t>
      </w:r>
      <w:r w:rsidR="00557132" w:rsidRPr="00557132">
        <w:rPr>
          <w:b/>
          <w:bCs/>
          <w:szCs w:val="24"/>
        </w:rPr>
        <w:t>[</w:t>
      </w:r>
      <w:proofErr w:type="spellStart"/>
      <w:r w:rsidR="00557132" w:rsidRPr="00557132">
        <w:rPr>
          <w:b/>
          <w:bCs/>
          <w:szCs w:val="24"/>
        </w:rPr>
        <w:t>richiedenti_search</w:t>
      </w:r>
      <w:proofErr w:type="spellEnd"/>
      <w:r w:rsidR="00557132" w:rsidRPr="00557132">
        <w:rPr>
          <w:b/>
          <w:bCs/>
          <w:szCs w:val="24"/>
        </w:rPr>
        <w:t>]</w:t>
      </w:r>
      <w:r w:rsidR="006843C7" w:rsidRPr="003B603D">
        <w:rPr>
          <w:szCs w:val="24"/>
        </w:rPr>
        <w:t xml:space="preserve"> </w:t>
      </w:r>
      <w:r>
        <w:rPr>
          <w:szCs w:val="24"/>
        </w:rPr>
        <w:t>ai</w:t>
      </w:r>
      <w:r>
        <w:t xml:space="preserve"> sensi delle vigenti leggi e come da deliberazione di questa Amministrazione, prima del ritiro del provvedimento di cui in premessa di provvedere al versamento:</w:t>
      </w:r>
    </w:p>
    <w:p w14:paraId="7494AAA5" w14:textId="77777777" w:rsidR="004C4AD2" w:rsidRPr="004C4AD2" w:rsidRDefault="004C4AD2" w:rsidP="004C4AD2"/>
    <w:p w14:paraId="06637EC5" w14:textId="77777777" w:rsidR="00CD15A5" w:rsidRPr="00557132" w:rsidRDefault="00CD15A5" w:rsidP="00CD15A5">
      <w:pPr>
        <w:pStyle w:val="a"/>
        <w:rPr>
          <w:b/>
          <w:highlight w:val="yellow"/>
        </w:rPr>
      </w:pPr>
      <w:r w:rsidRPr="00557132">
        <w:rPr>
          <w:highlight w:val="yellow"/>
        </w:rPr>
        <w:t xml:space="preserve">di </w:t>
      </w:r>
      <w:r w:rsidRPr="00557132">
        <w:rPr>
          <w:b/>
          <w:highlight w:val="yellow"/>
        </w:rPr>
        <w:t xml:space="preserve">Euro </w:t>
      </w:r>
      <w:r w:rsidR="00AC44E5" w:rsidRPr="00557132">
        <w:rPr>
          <w:b/>
          <w:highlight w:val="yellow"/>
        </w:rPr>
        <w:t>4.568,57</w:t>
      </w:r>
      <w:r w:rsidRPr="00557132">
        <w:rPr>
          <w:b/>
          <w:highlight w:val="yellow"/>
        </w:rPr>
        <w:t>=</w:t>
      </w:r>
    </w:p>
    <w:p w14:paraId="320304BD" w14:textId="77777777" w:rsidR="00CD15A5" w:rsidRPr="00557132" w:rsidRDefault="00CD15A5" w:rsidP="00CD15A5">
      <w:pPr>
        <w:pStyle w:val="a"/>
        <w:rPr>
          <w:b/>
          <w:highlight w:val="yellow"/>
        </w:rPr>
      </w:pPr>
      <w:r w:rsidRPr="00557132">
        <w:rPr>
          <w:highlight w:val="yellow"/>
        </w:rPr>
        <w:t xml:space="preserve">quale incidenza per le opere di </w:t>
      </w:r>
      <w:r w:rsidRPr="00557132">
        <w:rPr>
          <w:b/>
          <w:highlight w:val="yellow"/>
        </w:rPr>
        <w:t>urbanizzazione primaria;</w:t>
      </w:r>
    </w:p>
    <w:p w14:paraId="38D990D7" w14:textId="77777777" w:rsidR="00CD15A5" w:rsidRPr="00557132" w:rsidRDefault="00CD15A5" w:rsidP="00CD15A5">
      <w:pPr>
        <w:jc w:val="both"/>
        <w:rPr>
          <w:b/>
          <w:sz w:val="24"/>
          <w:highlight w:val="yellow"/>
        </w:rPr>
      </w:pPr>
      <w:r w:rsidRPr="00557132">
        <w:rPr>
          <w:sz w:val="24"/>
          <w:highlight w:val="yellow"/>
        </w:rPr>
        <w:t xml:space="preserve">di </w:t>
      </w:r>
      <w:r w:rsidRPr="00557132">
        <w:rPr>
          <w:b/>
          <w:sz w:val="24"/>
          <w:highlight w:val="yellow"/>
        </w:rPr>
        <w:t xml:space="preserve">Euro </w:t>
      </w:r>
      <w:r w:rsidR="00AC44E5" w:rsidRPr="00557132">
        <w:rPr>
          <w:b/>
          <w:sz w:val="24"/>
          <w:highlight w:val="yellow"/>
        </w:rPr>
        <w:t>10</w:t>
      </w:r>
      <w:r w:rsidR="006843C7" w:rsidRPr="00557132">
        <w:rPr>
          <w:b/>
          <w:sz w:val="24"/>
          <w:highlight w:val="yellow"/>
        </w:rPr>
        <w:t>.</w:t>
      </w:r>
      <w:r w:rsidR="00AC44E5" w:rsidRPr="00557132">
        <w:rPr>
          <w:b/>
          <w:sz w:val="24"/>
          <w:highlight w:val="yellow"/>
        </w:rPr>
        <w:t>459,63</w:t>
      </w:r>
      <w:r w:rsidRPr="00557132">
        <w:rPr>
          <w:b/>
          <w:sz w:val="24"/>
          <w:highlight w:val="yellow"/>
        </w:rPr>
        <w:t>=</w:t>
      </w:r>
    </w:p>
    <w:p w14:paraId="0D965B34" w14:textId="77777777" w:rsidR="00CD15A5" w:rsidRPr="00557132" w:rsidRDefault="00CD15A5" w:rsidP="00CD15A5">
      <w:pPr>
        <w:jc w:val="both"/>
        <w:rPr>
          <w:b/>
          <w:sz w:val="24"/>
          <w:highlight w:val="yellow"/>
        </w:rPr>
      </w:pPr>
      <w:r w:rsidRPr="00557132">
        <w:rPr>
          <w:sz w:val="24"/>
          <w:highlight w:val="yellow"/>
        </w:rPr>
        <w:t xml:space="preserve">quale incidenza per le opere di </w:t>
      </w:r>
      <w:r w:rsidRPr="00557132">
        <w:rPr>
          <w:b/>
          <w:sz w:val="24"/>
          <w:highlight w:val="yellow"/>
        </w:rPr>
        <w:t>urbanizzazione secondaria;</w:t>
      </w:r>
    </w:p>
    <w:p w14:paraId="5C359E39" w14:textId="77777777" w:rsidR="00CD15A5" w:rsidRPr="00557132" w:rsidRDefault="00CD15A5" w:rsidP="00CD15A5">
      <w:pPr>
        <w:jc w:val="both"/>
        <w:rPr>
          <w:b/>
          <w:sz w:val="24"/>
          <w:highlight w:val="yellow"/>
        </w:rPr>
      </w:pPr>
      <w:r w:rsidRPr="00557132">
        <w:rPr>
          <w:sz w:val="24"/>
          <w:highlight w:val="yellow"/>
        </w:rPr>
        <w:t xml:space="preserve">di </w:t>
      </w:r>
      <w:r w:rsidRPr="00557132">
        <w:rPr>
          <w:b/>
          <w:sz w:val="24"/>
          <w:highlight w:val="yellow"/>
        </w:rPr>
        <w:t xml:space="preserve">Euro </w:t>
      </w:r>
      <w:r w:rsidR="00AC44E5" w:rsidRPr="00557132">
        <w:rPr>
          <w:b/>
          <w:sz w:val="24"/>
          <w:highlight w:val="yellow"/>
        </w:rPr>
        <w:t>5.427,06</w:t>
      </w:r>
      <w:r w:rsidRPr="00557132">
        <w:rPr>
          <w:b/>
          <w:sz w:val="24"/>
          <w:highlight w:val="yellow"/>
        </w:rPr>
        <w:t>=</w:t>
      </w:r>
    </w:p>
    <w:p w14:paraId="1003E3BA" w14:textId="77777777" w:rsidR="00CD15A5" w:rsidRDefault="00CD15A5" w:rsidP="00CD15A5">
      <w:pPr>
        <w:jc w:val="both"/>
        <w:rPr>
          <w:sz w:val="24"/>
        </w:rPr>
      </w:pPr>
      <w:r w:rsidRPr="00557132">
        <w:rPr>
          <w:sz w:val="24"/>
          <w:highlight w:val="yellow"/>
        </w:rPr>
        <w:t xml:space="preserve">per quanto concerne il </w:t>
      </w:r>
      <w:r w:rsidRPr="00557132">
        <w:rPr>
          <w:b/>
          <w:sz w:val="24"/>
          <w:highlight w:val="yellow"/>
        </w:rPr>
        <w:t>costo di costruzione</w:t>
      </w:r>
      <w:r w:rsidRPr="00557132">
        <w:rPr>
          <w:sz w:val="24"/>
          <w:highlight w:val="yellow"/>
        </w:rPr>
        <w:tab/>
        <w:t>;</w:t>
      </w:r>
    </w:p>
    <w:p w14:paraId="00440315" w14:textId="77777777" w:rsidR="00AA4307" w:rsidRDefault="00AA4307" w:rsidP="00CD15A5">
      <w:pPr>
        <w:jc w:val="both"/>
        <w:rPr>
          <w:sz w:val="24"/>
        </w:rPr>
      </w:pPr>
    </w:p>
    <w:p w14:paraId="4C36EC0F" w14:textId="77777777" w:rsidR="00AA4307" w:rsidRPr="00557132" w:rsidRDefault="00AA4307" w:rsidP="00AA4307">
      <w:pPr>
        <w:jc w:val="both"/>
        <w:rPr>
          <w:sz w:val="24"/>
          <w:highlight w:val="yellow"/>
        </w:rPr>
      </w:pPr>
      <w:r w:rsidRPr="00557132">
        <w:rPr>
          <w:sz w:val="24"/>
          <w:highlight w:val="yellow"/>
        </w:rPr>
        <w:t xml:space="preserve">Da versare presso </w:t>
      </w:r>
      <w:smartTag w:uri="urn:schemas-microsoft-com:office:smarttags" w:element="PersonName">
        <w:smartTagPr>
          <w:attr w:name="ProductID" w:val="la Tesoreria Comunale"/>
        </w:smartTagPr>
        <w:r w:rsidRPr="00557132">
          <w:rPr>
            <w:sz w:val="24"/>
            <w:highlight w:val="yellow"/>
          </w:rPr>
          <w:t>la Tesoreria Comunale</w:t>
        </w:r>
      </w:smartTag>
      <w:r w:rsidRPr="00557132">
        <w:rPr>
          <w:sz w:val="24"/>
          <w:highlight w:val="yellow"/>
        </w:rPr>
        <w:t xml:space="preserve"> in unica rata ovvero, su richiesta dell’interessato, nel caso di rateizzazione, così come segue:</w:t>
      </w:r>
    </w:p>
    <w:p w14:paraId="720AD476" w14:textId="77777777" w:rsidR="00AA4307" w:rsidRPr="00557132" w:rsidRDefault="00AA4307" w:rsidP="00AA4307">
      <w:pPr>
        <w:pStyle w:val="Corpodeltesto"/>
        <w:rPr>
          <w:highlight w:val="yellow"/>
        </w:rPr>
      </w:pPr>
      <w:r w:rsidRPr="00557132">
        <w:rPr>
          <w:highlight w:val="yellow"/>
        </w:rPr>
        <w:t>1^ rata pari al 50% entro 30 giorni dal ricevimento dell’avviso di emanazione del permesso di costruire;</w:t>
      </w:r>
    </w:p>
    <w:p w14:paraId="2485B95E" w14:textId="77777777" w:rsidR="00AA4307" w:rsidRPr="00557132" w:rsidRDefault="00AA4307" w:rsidP="00AA4307">
      <w:pPr>
        <w:pStyle w:val="Corpodeltesto"/>
        <w:rPr>
          <w:highlight w:val="yellow"/>
        </w:rPr>
      </w:pPr>
      <w:r w:rsidRPr="00557132">
        <w:rPr>
          <w:highlight w:val="yellow"/>
        </w:rPr>
        <w:t>2^ rata pari al 50 % entro 12 mesi dal rilascio del Permesso di Costruire e comunque anteriormente alla dichiarazione/istanza di agibilità se presentata prima di detto termine;</w:t>
      </w:r>
    </w:p>
    <w:p w14:paraId="3925006C" w14:textId="77777777" w:rsidR="00AA4307" w:rsidRPr="00557132" w:rsidRDefault="00AA4307" w:rsidP="00AA4307">
      <w:pPr>
        <w:pStyle w:val="Corpodeltesto"/>
        <w:rPr>
          <w:highlight w:val="yellow"/>
        </w:rPr>
      </w:pPr>
    </w:p>
    <w:p w14:paraId="5B8E0EB1" w14:textId="77777777" w:rsidR="00CD15A5" w:rsidRPr="00557132" w:rsidRDefault="00AA4307" w:rsidP="00CD15A5">
      <w:pPr>
        <w:jc w:val="both"/>
        <w:rPr>
          <w:sz w:val="24"/>
          <w:highlight w:val="yellow"/>
        </w:rPr>
      </w:pPr>
      <w:r w:rsidRPr="00557132">
        <w:rPr>
          <w:sz w:val="24"/>
          <w:highlight w:val="yellow"/>
        </w:rPr>
        <w:t xml:space="preserve">di </w:t>
      </w:r>
      <w:r w:rsidRPr="00557132">
        <w:rPr>
          <w:b/>
          <w:sz w:val="24"/>
          <w:highlight w:val="yellow"/>
        </w:rPr>
        <w:t xml:space="preserve">Euro </w:t>
      </w:r>
      <w:r w:rsidR="00AC44E5" w:rsidRPr="00557132">
        <w:rPr>
          <w:b/>
          <w:sz w:val="24"/>
          <w:highlight w:val="yellow"/>
        </w:rPr>
        <w:t>10.163,84</w:t>
      </w:r>
      <w:r w:rsidRPr="00557132">
        <w:rPr>
          <w:b/>
          <w:sz w:val="24"/>
          <w:highlight w:val="yellow"/>
        </w:rPr>
        <w:t>=</w:t>
      </w:r>
    </w:p>
    <w:p w14:paraId="73D685DF" w14:textId="77777777" w:rsidR="00AA4307" w:rsidRPr="00557132" w:rsidRDefault="00AA4307" w:rsidP="00CD15A5">
      <w:pPr>
        <w:jc w:val="both"/>
        <w:rPr>
          <w:sz w:val="24"/>
          <w:highlight w:val="yellow"/>
          <w:u w:val="single"/>
        </w:rPr>
      </w:pPr>
      <w:r w:rsidRPr="00557132">
        <w:rPr>
          <w:sz w:val="24"/>
          <w:highlight w:val="yellow"/>
          <w:u w:val="single"/>
        </w:rPr>
        <w:t>quale incidenza relativa costo di monetizzazione posti auto di cui alla</w:t>
      </w:r>
      <w:r w:rsidR="00CD15A5" w:rsidRPr="00557132">
        <w:rPr>
          <w:sz w:val="24"/>
          <w:highlight w:val="yellow"/>
          <w:u w:val="single"/>
        </w:rPr>
        <w:t xml:space="preserve"> determina n.</w:t>
      </w:r>
      <w:r w:rsidR="00DB5EBD" w:rsidRPr="00557132">
        <w:rPr>
          <w:sz w:val="24"/>
          <w:highlight w:val="yellow"/>
          <w:u w:val="single"/>
        </w:rPr>
        <w:t>109</w:t>
      </w:r>
      <w:r w:rsidR="00CD15A5" w:rsidRPr="00557132">
        <w:rPr>
          <w:sz w:val="24"/>
          <w:highlight w:val="yellow"/>
          <w:u w:val="single"/>
        </w:rPr>
        <w:t xml:space="preserve"> del </w:t>
      </w:r>
      <w:r w:rsidR="00DB5EBD" w:rsidRPr="00557132">
        <w:rPr>
          <w:sz w:val="24"/>
          <w:highlight w:val="yellow"/>
          <w:u w:val="single"/>
        </w:rPr>
        <w:t>27.02.2020</w:t>
      </w:r>
      <w:r w:rsidR="00CD15A5" w:rsidRPr="00557132">
        <w:rPr>
          <w:sz w:val="24"/>
          <w:highlight w:val="yellow"/>
          <w:u w:val="single"/>
        </w:rPr>
        <w:t>.</w:t>
      </w:r>
    </w:p>
    <w:p w14:paraId="07DAB998" w14:textId="77777777" w:rsidR="00CD15A5" w:rsidRPr="00557132" w:rsidRDefault="00AA4307" w:rsidP="00CD15A5">
      <w:pPr>
        <w:jc w:val="both"/>
        <w:rPr>
          <w:sz w:val="24"/>
          <w:highlight w:val="yellow"/>
          <w:u w:val="single"/>
        </w:rPr>
      </w:pPr>
      <w:r w:rsidRPr="00557132">
        <w:rPr>
          <w:sz w:val="24"/>
          <w:highlight w:val="yellow"/>
          <w:u w:val="single"/>
        </w:rPr>
        <w:t xml:space="preserve">Da versare presso </w:t>
      </w:r>
      <w:smartTag w:uri="urn:schemas-microsoft-com:office:smarttags" w:element="PersonName">
        <w:smartTagPr>
          <w:attr w:name="ProductID" w:val="la Tesoreria Comunale"/>
        </w:smartTagPr>
        <w:r w:rsidRPr="00557132">
          <w:rPr>
            <w:sz w:val="24"/>
            <w:highlight w:val="yellow"/>
            <w:u w:val="single"/>
          </w:rPr>
          <w:t>la Tesoreria Comunale</w:t>
        </w:r>
      </w:smartTag>
      <w:r w:rsidRPr="00557132">
        <w:rPr>
          <w:sz w:val="24"/>
          <w:highlight w:val="yellow"/>
          <w:u w:val="single"/>
        </w:rPr>
        <w:t xml:space="preserve"> in unica rata.</w:t>
      </w:r>
    </w:p>
    <w:p w14:paraId="6D0EC02D" w14:textId="77777777" w:rsidR="00A309D2" w:rsidRPr="00557132" w:rsidRDefault="00A309D2">
      <w:pPr>
        <w:pStyle w:val="Corpodeltesto"/>
        <w:rPr>
          <w:highlight w:val="yellow"/>
        </w:rPr>
      </w:pPr>
    </w:p>
    <w:p w14:paraId="69EF74E2" w14:textId="77777777" w:rsidR="00A305C9" w:rsidRDefault="00823B55" w:rsidP="00823B55">
      <w:pPr>
        <w:pStyle w:val="Corpodeltesto"/>
        <w:rPr>
          <w:b/>
        </w:rPr>
      </w:pPr>
      <w:r w:rsidRPr="00557132">
        <w:rPr>
          <w:b/>
          <w:highlight w:val="yellow"/>
        </w:rPr>
        <w:t xml:space="preserve">La eventuale rateizzazione </w:t>
      </w:r>
      <w:r w:rsidR="00AA4307" w:rsidRPr="00557132">
        <w:rPr>
          <w:b/>
          <w:highlight w:val="yellow"/>
        </w:rPr>
        <w:t xml:space="preserve">del contributo di costruzione, </w:t>
      </w:r>
      <w:r w:rsidRPr="00557132">
        <w:rPr>
          <w:b/>
          <w:highlight w:val="yellow"/>
        </w:rPr>
        <w:t>comporterà la presentazione di idonea garanzia reale pari al restante 50%, in una delle seguenti forme: fideiussione di primaria compagnia di assicurazione o istituto bancario da trasmettere al Comune prima della notifica del Permesso di Costruire.</w:t>
      </w:r>
    </w:p>
    <w:p w14:paraId="2263E9BB" w14:textId="77777777" w:rsidR="00C3267E" w:rsidRDefault="00C3267E" w:rsidP="00823B55">
      <w:pPr>
        <w:pStyle w:val="Corpodeltesto"/>
        <w:rPr>
          <w:b/>
        </w:rPr>
      </w:pPr>
    </w:p>
    <w:p w14:paraId="6E0A666D" w14:textId="3D09CEED" w:rsidR="00A305C9" w:rsidRDefault="00A305C9">
      <w:pPr>
        <w:jc w:val="both"/>
        <w:rPr>
          <w:sz w:val="24"/>
        </w:rPr>
      </w:pPr>
      <w:r w:rsidRPr="00AC44E5">
        <w:rPr>
          <w:sz w:val="24"/>
          <w:szCs w:val="24"/>
        </w:rPr>
        <w:tab/>
        <w:t>Qualora</w:t>
      </w:r>
      <w:r w:rsidR="00AC44E5" w:rsidRPr="00AC44E5">
        <w:rPr>
          <w:sz w:val="24"/>
          <w:szCs w:val="24"/>
        </w:rPr>
        <w:t xml:space="preserve"> i Sigg</w:t>
      </w:r>
      <w:r w:rsidR="00AC44E5" w:rsidRPr="00557132">
        <w:rPr>
          <w:b/>
          <w:bCs/>
          <w:sz w:val="24"/>
          <w:szCs w:val="24"/>
        </w:rPr>
        <w:t>.</w:t>
      </w:r>
      <w:r w:rsidR="00557132" w:rsidRPr="00557132">
        <w:rPr>
          <w:b/>
          <w:bCs/>
          <w:sz w:val="24"/>
          <w:szCs w:val="24"/>
        </w:rPr>
        <w:t xml:space="preserve"> [</w:t>
      </w:r>
      <w:proofErr w:type="spellStart"/>
      <w:r w:rsidR="00557132" w:rsidRPr="00557132">
        <w:rPr>
          <w:b/>
          <w:bCs/>
          <w:sz w:val="24"/>
          <w:szCs w:val="24"/>
        </w:rPr>
        <w:t>richiedenti_search</w:t>
      </w:r>
      <w:proofErr w:type="spellEnd"/>
      <w:r w:rsidR="00557132" w:rsidRPr="00557132">
        <w:rPr>
          <w:b/>
          <w:bCs/>
          <w:sz w:val="24"/>
          <w:szCs w:val="24"/>
        </w:rPr>
        <w:t>]</w:t>
      </w:r>
      <w:r w:rsidR="00AC44E5" w:rsidRPr="00557132">
        <w:rPr>
          <w:b/>
          <w:bCs/>
          <w:sz w:val="24"/>
          <w:szCs w:val="24"/>
        </w:rPr>
        <w:t xml:space="preserve"> </w:t>
      </w:r>
      <w:r w:rsidRPr="00557132">
        <w:rPr>
          <w:sz w:val="24"/>
        </w:rPr>
        <w:t>non</w:t>
      </w:r>
      <w:r>
        <w:rPr>
          <w:sz w:val="24"/>
        </w:rPr>
        <w:t xml:space="preserve"> provvedesse</w:t>
      </w:r>
      <w:r w:rsidR="00AC44E5">
        <w:rPr>
          <w:sz w:val="24"/>
        </w:rPr>
        <w:t>ro</w:t>
      </w:r>
      <w:r>
        <w:rPr>
          <w:sz w:val="24"/>
        </w:rPr>
        <w:t xml:space="preserve"> al pagamento della I^ rata delle somme sopra indicate entro 30 giorni dalla notifica della presente verranno applicate le sanzioni amministrative previste dall’art. 42 del DPR </w:t>
      </w:r>
      <w:smartTag w:uri="urn:schemas-microsoft-com:office:smarttags" w:element="date">
        <w:smartTagPr>
          <w:attr w:name="Year" w:val="2001"/>
          <w:attr w:name="Day" w:val="6"/>
          <w:attr w:name="Month" w:val="6"/>
          <w:attr w:name="ls" w:val="trans"/>
        </w:smartTagPr>
        <w:r>
          <w:rPr>
            <w:sz w:val="24"/>
          </w:rPr>
          <w:t>6 giugno 2001</w:t>
        </w:r>
      </w:smartTag>
      <w:r>
        <w:rPr>
          <w:sz w:val="24"/>
        </w:rPr>
        <w:t>, n. 380 e successive modificazioni ed integrazioni.</w:t>
      </w:r>
    </w:p>
    <w:p w14:paraId="200845FB" w14:textId="77777777" w:rsidR="00A305C9" w:rsidRDefault="00A305C9">
      <w:pPr>
        <w:jc w:val="both"/>
        <w:rPr>
          <w:sz w:val="24"/>
        </w:rPr>
      </w:pPr>
      <w:r>
        <w:rPr>
          <w:sz w:val="24"/>
        </w:rPr>
        <w:tab/>
        <w:t>Tali sanzioni saranno applicate, dando avvio alla procedura prevista dalla vigente legislazione in materia, anche all</w:t>
      </w:r>
      <w:r w:rsidR="00823B55">
        <w:rPr>
          <w:sz w:val="24"/>
        </w:rPr>
        <w:t>a</w:t>
      </w:r>
      <w:r>
        <w:rPr>
          <w:sz w:val="24"/>
        </w:rPr>
        <w:t xml:space="preserve"> rat</w:t>
      </w:r>
      <w:r w:rsidR="00823B55">
        <w:rPr>
          <w:sz w:val="24"/>
        </w:rPr>
        <w:t>a</w:t>
      </w:r>
      <w:r>
        <w:rPr>
          <w:sz w:val="24"/>
        </w:rPr>
        <w:t xml:space="preserve"> successiv</w:t>
      </w:r>
      <w:r w:rsidR="00823B55">
        <w:rPr>
          <w:sz w:val="24"/>
        </w:rPr>
        <w:t>a</w:t>
      </w:r>
      <w:r>
        <w:rPr>
          <w:sz w:val="24"/>
        </w:rPr>
        <w:t xml:space="preserve"> per corso di ritardato pagamento.</w:t>
      </w:r>
    </w:p>
    <w:p w14:paraId="787174B0" w14:textId="77777777" w:rsidR="00F57BE2" w:rsidRDefault="00F57BE2">
      <w:pPr>
        <w:jc w:val="both"/>
        <w:rPr>
          <w:sz w:val="24"/>
        </w:rPr>
      </w:pPr>
    </w:p>
    <w:p w14:paraId="33968138" w14:textId="77777777" w:rsidR="00F57BE2" w:rsidRDefault="00F57BE2" w:rsidP="00F57BE2">
      <w:pPr>
        <w:pStyle w:val="Corpodeltesto"/>
      </w:pPr>
      <w:r>
        <w:tab/>
        <w:t xml:space="preserve">Si precisa che i lavori, dopo il ritiro del permesso di costruire dovranno essere iniziati entro un </w:t>
      </w:r>
      <w:r w:rsidRPr="002E4443">
        <w:t>anno d</w:t>
      </w:r>
      <w:r>
        <w:t>a</w:t>
      </w:r>
      <w:r w:rsidRPr="002E4443">
        <w:t>l rilascio del titolo abilitativo, dandone nel contempo comunicazione, a mezzo di apposita modulistica, a questo Ufficio e dovranno essere terminati entro e non oltre tre anni dalla data di inizio dei lavori dandone comunicazione, sempre a mezzo apposita modulistica, a questo Ufficio.</w:t>
      </w:r>
    </w:p>
    <w:p w14:paraId="2FE80FCC" w14:textId="77777777" w:rsidR="00BD5EF7" w:rsidRDefault="00BD5EF7" w:rsidP="00F57BE2">
      <w:pPr>
        <w:pStyle w:val="Corpodeltesto"/>
      </w:pPr>
    </w:p>
    <w:p w14:paraId="74B2BF67" w14:textId="77777777" w:rsidR="00A305C9" w:rsidRPr="00BD5EF7" w:rsidRDefault="00A305C9">
      <w:pPr>
        <w:jc w:val="both"/>
        <w:rPr>
          <w:b/>
          <w:sz w:val="24"/>
          <w:u w:val="single"/>
        </w:rPr>
      </w:pPr>
      <w:r w:rsidRPr="00BD5EF7">
        <w:rPr>
          <w:sz w:val="24"/>
          <w:u w:val="single"/>
        </w:rPr>
        <w:t>Dovranno essere depositate</w:t>
      </w:r>
      <w:r w:rsidR="009F0AF1" w:rsidRPr="00BD5EF7">
        <w:rPr>
          <w:b/>
          <w:sz w:val="24"/>
          <w:u w:val="single"/>
        </w:rPr>
        <w:t xml:space="preserve">: </w:t>
      </w:r>
      <w:r w:rsidR="009F0AF1" w:rsidRPr="00557132">
        <w:rPr>
          <w:b/>
          <w:sz w:val="24"/>
          <w:highlight w:val="yellow"/>
          <w:u w:val="single"/>
        </w:rPr>
        <w:t xml:space="preserve">Euro </w:t>
      </w:r>
      <w:r w:rsidR="00BD5EF7" w:rsidRPr="00557132">
        <w:rPr>
          <w:b/>
          <w:sz w:val="24"/>
          <w:highlight w:val="yellow"/>
          <w:u w:val="single"/>
        </w:rPr>
        <w:t>294,55</w:t>
      </w:r>
      <w:r w:rsidRPr="00557132">
        <w:rPr>
          <w:b/>
          <w:bCs/>
          <w:sz w:val="24"/>
          <w:highlight w:val="yellow"/>
          <w:u w:val="single"/>
        </w:rPr>
        <w:t>=</w:t>
      </w:r>
      <w:r w:rsidRPr="00557132">
        <w:rPr>
          <w:sz w:val="24"/>
          <w:highlight w:val="yellow"/>
          <w:u w:val="single"/>
        </w:rPr>
        <w:t xml:space="preserve"> per diritti di segreteria e n. 1 marca da bollo di</w:t>
      </w:r>
      <w:r w:rsidR="00CB28C8" w:rsidRPr="00557132">
        <w:rPr>
          <w:sz w:val="24"/>
          <w:highlight w:val="yellow"/>
          <w:u w:val="single"/>
        </w:rPr>
        <w:t xml:space="preserve"> </w:t>
      </w:r>
      <w:r w:rsidR="00CB28C8" w:rsidRPr="00557132">
        <w:rPr>
          <w:b/>
          <w:sz w:val="24"/>
          <w:highlight w:val="yellow"/>
          <w:u w:val="single"/>
        </w:rPr>
        <w:t>Euro 16,00</w:t>
      </w:r>
      <w:r w:rsidR="00266A89" w:rsidRPr="00557132">
        <w:rPr>
          <w:b/>
          <w:sz w:val="24"/>
          <w:highlight w:val="yellow"/>
          <w:u w:val="single"/>
        </w:rPr>
        <w:t>.</w:t>
      </w:r>
    </w:p>
    <w:p w14:paraId="0865B866" w14:textId="77777777" w:rsidR="004C4AD2" w:rsidRPr="006C3AE9" w:rsidRDefault="004C4AD2">
      <w:pPr>
        <w:jc w:val="both"/>
        <w:rPr>
          <w:b/>
          <w:sz w:val="24"/>
        </w:rPr>
      </w:pPr>
    </w:p>
    <w:p w14:paraId="415FDCC6" w14:textId="7AD8B28B" w:rsidR="001A3E3A" w:rsidRPr="00A65789" w:rsidRDefault="00A305C9" w:rsidP="001A3E3A">
      <w:pPr>
        <w:jc w:val="both"/>
        <w:rPr>
          <w:b/>
          <w:sz w:val="24"/>
          <w:szCs w:val="24"/>
        </w:rPr>
      </w:pPr>
      <w:r>
        <w:rPr>
          <w:b/>
          <w:sz w:val="24"/>
        </w:rPr>
        <w:tab/>
      </w:r>
      <w:r w:rsidR="00526BE2" w:rsidRPr="00A65789">
        <w:rPr>
          <w:b/>
          <w:sz w:val="24"/>
          <w:szCs w:val="24"/>
        </w:rPr>
        <w:t>Il presente</w:t>
      </w:r>
      <w:r w:rsidR="001A3E3A">
        <w:rPr>
          <w:b/>
          <w:sz w:val="24"/>
          <w:szCs w:val="24"/>
        </w:rPr>
        <w:t xml:space="preserve"> avviso</w:t>
      </w:r>
      <w:r w:rsidR="00526BE2" w:rsidRPr="00A65789">
        <w:rPr>
          <w:b/>
          <w:sz w:val="24"/>
          <w:szCs w:val="24"/>
        </w:rPr>
        <w:t xml:space="preserve"> dovrà essere notificato al Sig.</w:t>
      </w:r>
      <w:bookmarkStart w:id="0" w:name="_Hlk40190312"/>
      <w:r w:rsidR="001A3E3A">
        <w:rPr>
          <w:b/>
          <w:sz w:val="24"/>
          <w:szCs w:val="24"/>
        </w:rPr>
        <w:t xml:space="preserve"> </w:t>
      </w:r>
      <w:r w:rsidR="00557132">
        <w:rPr>
          <w:b/>
          <w:sz w:val="24"/>
          <w:szCs w:val="24"/>
        </w:rPr>
        <w:t>[</w:t>
      </w:r>
      <w:proofErr w:type="spellStart"/>
      <w:r w:rsidR="00557132">
        <w:rPr>
          <w:b/>
          <w:sz w:val="24"/>
          <w:szCs w:val="24"/>
        </w:rPr>
        <w:t>fisica_nome</w:t>
      </w:r>
      <w:proofErr w:type="spellEnd"/>
      <w:r w:rsidR="00557132">
        <w:rPr>
          <w:b/>
          <w:sz w:val="24"/>
          <w:szCs w:val="24"/>
        </w:rPr>
        <w:t>] [</w:t>
      </w:r>
      <w:proofErr w:type="spellStart"/>
      <w:r w:rsidR="00557132">
        <w:rPr>
          <w:b/>
          <w:sz w:val="24"/>
          <w:szCs w:val="24"/>
        </w:rPr>
        <w:t>fisica_cognome</w:t>
      </w:r>
      <w:proofErr w:type="spellEnd"/>
      <w:r w:rsidR="00557132">
        <w:rPr>
          <w:b/>
          <w:sz w:val="24"/>
          <w:szCs w:val="24"/>
        </w:rPr>
        <w:t>]</w:t>
      </w:r>
      <w:r w:rsidR="00BD5EF7">
        <w:rPr>
          <w:b/>
          <w:sz w:val="24"/>
          <w:szCs w:val="24"/>
        </w:rPr>
        <w:t xml:space="preserve"> </w:t>
      </w:r>
      <w:r w:rsidR="001A3E3A" w:rsidRPr="00FA0B73">
        <w:rPr>
          <w:b/>
          <w:sz w:val="24"/>
          <w:szCs w:val="24"/>
        </w:rPr>
        <w:t>presso l’Ufficio Messi del Comune di Lonate Pozzolo</w:t>
      </w:r>
      <w:r w:rsidR="001A3E3A">
        <w:rPr>
          <w:b/>
          <w:sz w:val="24"/>
          <w:szCs w:val="24"/>
        </w:rPr>
        <w:t xml:space="preserve"> in Via Trento n.31 (Comando di Polizia Locale)</w:t>
      </w:r>
      <w:r w:rsidR="001A3E3A" w:rsidRPr="00FA0B73">
        <w:rPr>
          <w:b/>
          <w:sz w:val="24"/>
          <w:szCs w:val="24"/>
        </w:rPr>
        <w:t xml:space="preserve">.    </w:t>
      </w:r>
      <w:r w:rsidR="001A3E3A" w:rsidRPr="00A65789">
        <w:rPr>
          <w:b/>
          <w:sz w:val="24"/>
          <w:szCs w:val="24"/>
        </w:rPr>
        <w:t xml:space="preserve">               </w:t>
      </w:r>
      <w:bookmarkEnd w:id="0"/>
    </w:p>
    <w:p w14:paraId="15A568DB" w14:textId="77777777" w:rsidR="00115F11" w:rsidRPr="00612789" w:rsidRDefault="00115F11" w:rsidP="00115F11">
      <w:pPr>
        <w:jc w:val="both"/>
        <w:rPr>
          <w:b/>
          <w:sz w:val="24"/>
          <w:szCs w:val="24"/>
        </w:rPr>
      </w:pPr>
      <w:r w:rsidRPr="00612789">
        <w:rPr>
          <w:b/>
          <w:sz w:val="24"/>
          <w:szCs w:val="24"/>
        </w:rPr>
        <w:t xml:space="preserve">                  </w:t>
      </w:r>
    </w:p>
    <w:p w14:paraId="05B453A2" w14:textId="77777777" w:rsidR="00A305C9" w:rsidRDefault="00A305C9">
      <w:pPr>
        <w:jc w:val="both"/>
        <w:rPr>
          <w:sz w:val="24"/>
        </w:rPr>
      </w:pPr>
    </w:p>
    <w:p w14:paraId="71F9188F" w14:textId="77777777" w:rsidR="008D1558" w:rsidRPr="003B603D" w:rsidRDefault="00115F11" w:rsidP="008D1558">
      <w:pPr>
        <w:pStyle w:val="Rientrocorpodeltesto2"/>
        <w:tabs>
          <w:tab w:val="center" w:pos="6804"/>
        </w:tabs>
        <w:rPr>
          <w:szCs w:val="24"/>
        </w:rPr>
      </w:pPr>
      <w:r>
        <w:rPr>
          <w:szCs w:val="24"/>
        </w:rPr>
        <w:tab/>
      </w:r>
      <w:r w:rsidR="008D1558" w:rsidRPr="003B603D">
        <w:rPr>
          <w:szCs w:val="24"/>
        </w:rPr>
        <w:t xml:space="preserve">IL FUNZIONARIO RESPONSABILE </w:t>
      </w:r>
    </w:p>
    <w:p w14:paraId="7C301451" w14:textId="77777777" w:rsidR="008D1558" w:rsidRPr="003B603D" w:rsidRDefault="008D1558" w:rsidP="008D1558">
      <w:pPr>
        <w:pStyle w:val="Rientrocorpodeltesto2"/>
        <w:tabs>
          <w:tab w:val="center" w:pos="6804"/>
        </w:tabs>
        <w:ind w:left="4532" w:firstLine="424"/>
        <w:rPr>
          <w:szCs w:val="24"/>
        </w:rPr>
      </w:pPr>
      <w:r w:rsidRPr="003B603D">
        <w:rPr>
          <w:szCs w:val="24"/>
        </w:rPr>
        <w:t xml:space="preserve">   </w:t>
      </w:r>
      <w:r w:rsidRPr="003B603D">
        <w:rPr>
          <w:szCs w:val="24"/>
        </w:rPr>
        <w:tab/>
        <w:t>Settore Gestione Territorio</w:t>
      </w:r>
    </w:p>
    <w:p w14:paraId="5B8856B1" w14:textId="77777777" w:rsidR="008D1558" w:rsidRPr="003B603D" w:rsidRDefault="008D1558" w:rsidP="008D1558">
      <w:pPr>
        <w:tabs>
          <w:tab w:val="center" w:pos="6804"/>
        </w:tabs>
        <w:jc w:val="both"/>
        <w:rPr>
          <w:sz w:val="24"/>
          <w:szCs w:val="24"/>
        </w:rPr>
      </w:pPr>
    </w:p>
    <w:p w14:paraId="1872BA77" w14:textId="77777777" w:rsidR="008D1558" w:rsidRPr="003B603D" w:rsidRDefault="008D1558" w:rsidP="008D1558">
      <w:pPr>
        <w:tabs>
          <w:tab w:val="center" w:pos="6804"/>
        </w:tabs>
        <w:jc w:val="both"/>
        <w:rPr>
          <w:sz w:val="24"/>
          <w:szCs w:val="24"/>
        </w:rPr>
      </w:pPr>
      <w:r w:rsidRPr="003B603D">
        <w:rPr>
          <w:sz w:val="24"/>
          <w:szCs w:val="24"/>
        </w:rPr>
        <w:t xml:space="preserve">                                                                                        _________________________</w:t>
      </w:r>
    </w:p>
    <w:p w14:paraId="04682BDE" w14:textId="77777777" w:rsidR="008D1558" w:rsidRPr="003B603D" w:rsidRDefault="008D1558" w:rsidP="008D1558">
      <w:pPr>
        <w:jc w:val="both"/>
        <w:rPr>
          <w:i/>
          <w:sz w:val="24"/>
          <w:szCs w:val="24"/>
        </w:rPr>
      </w:pPr>
      <w:r w:rsidRPr="003B603D">
        <w:rPr>
          <w:i/>
          <w:sz w:val="24"/>
          <w:szCs w:val="24"/>
        </w:rPr>
        <w:t xml:space="preserve">                                                                                             (Geom. Fabio Marz</w:t>
      </w:r>
      <w:r>
        <w:rPr>
          <w:i/>
          <w:sz w:val="24"/>
          <w:szCs w:val="24"/>
        </w:rPr>
        <w:t>i</w:t>
      </w:r>
      <w:r w:rsidRPr="003B603D">
        <w:rPr>
          <w:i/>
          <w:sz w:val="24"/>
          <w:szCs w:val="24"/>
        </w:rPr>
        <w:t xml:space="preserve">ali)  </w:t>
      </w:r>
    </w:p>
    <w:p w14:paraId="2B67A5D0" w14:textId="77777777" w:rsidR="008D1558" w:rsidRPr="003B603D" w:rsidRDefault="008D1558" w:rsidP="008D1558">
      <w:pPr>
        <w:jc w:val="both"/>
        <w:rPr>
          <w:sz w:val="24"/>
          <w:szCs w:val="24"/>
        </w:rPr>
      </w:pPr>
    </w:p>
    <w:p w14:paraId="4250DEF3" w14:textId="77777777" w:rsidR="00A305C9" w:rsidRDefault="00A305C9">
      <w:pPr>
        <w:jc w:val="both"/>
        <w:rPr>
          <w:sz w:val="24"/>
        </w:rPr>
      </w:pPr>
    </w:p>
    <w:p w14:paraId="3385E792" w14:textId="77777777" w:rsidR="00A305C9" w:rsidRDefault="00A305C9">
      <w:pPr>
        <w:jc w:val="both"/>
      </w:pPr>
      <w:r>
        <w:t>Per informazioni e chiarimenti:</w:t>
      </w:r>
    </w:p>
    <w:p w14:paraId="331196F8" w14:textId="77777777" w:rsidR="00A305C9" w:rsidRDefault="00A305C9">
      <w:pPr>
        <w:jc w:val="both"/>
      </w:pPr>
    </w:p>
    <w:p w14:paraId="44D97425" w14:textId="77777777" w:rsidR="00A305C9" w:rsidRDefault="00A305C9">
      <w:pPr>
        <w:jc w:val="center"/>
      </w:pPr>
      <w:r>
        <w:t>SETTORE GESTIONE TERRITORIO – SERVIZIO URBANISTICA/EDILIZIA PRIVATA</w:t>
      </w:r>
    </w:p>
    <w:p w14:paraId="6549974A" w14:textId="77777777" w:rsidR="00A305C9" w:rsidRDefault="00A305C9">
      <w:pPr>
        <w:jc w:val="center"/>
        <w:rPr>
          <w:b/>
        </w:rPr>
      </w:pPr>
      <w:r>
        <w:t xml:space="preserve">Orario di apertura per il pubblico: </w:t>
      </w:r>
      <w:r>
        <w:rPr>
          <w:b/>
        </w:rPr>
        <w:t>lunedì</w:t>
      </w:r>
      <w:r w:rsidR="00D87DCB">
        <w:rPr>
          <w:b/>
        </w:rPr>
        <w:t>, martedì,</w:t>
      </w:r>
      <w:r>
        <w:rPr>
          <w:b/>
        </w:rPr>
        <w:t xml:space="preserve"> mercoledì </w:t>
      </w:r>
      <w:r w:rsidR="00D87DCB">
        <w:rPr>
          <w:b/>
        </w:rPr>
        <w:t xml:space="preserve">e venerdì </w:t>
      </w:r>
      <w:r>
        <w:rPr>
          <w:b/>
        </w:rPr>
        <w:t>9,</w:t>
      </w:r>
      <w:r w:rsidR="00D87DCB">
        <w:rPr>
          <w:b/>
        </w:rPr>
        <w:t>3</w:t>
      </w:r>
      <w:r>
        <w:rPr>
          <w:b/>
        </w:rPr>
        <w:t>0-1</w:t>
      </w:r>
      <w:r w:rsidR="00D87DCB">
        <w:rPr>
          <w:b/>
        </w:rPr>
        <w:t>3</w:t>
      </w:r>
      <w:r>
        <w:rPr>
          <w:b/>
        </w:rPr>
        <w:t>,00, giovedì 15,</w:t>
      </w:r>
      <w:r w:rsidR="00D87DCB">
        <w:rPr>
          <w:b/>
        </w:rPr>
        <w:t>00</w:t>
      </w:r>
      <w:r>
        <w:rPr>
          <w:b/>
        </w:rPr>
        <w:t>-18,</w:t>
      </w:r>
      <w:r w:rsidR="006E630B">
        <w:rPr>
          <w:b/>
        </w:rPr>
        <w:t>0</w:t>
      </w:r>
      <w:r w:rsidR="00F52FB5">
        <w:rPr>
          <w:b/>
        </w:rPr>
        <w:t>0</w:t>
      </w:r>
    </w:p>
    <w:p w14:paraId="533DE8A5" w14:textId="77777777" w:rsidR="00A305C9" w:rsidRDefault="00A305C9">
      <w:pPr>
        <w:jc w:val="center"/>
      </w:pPr>
      <w:r>
        <w:t xml:space="preserve">Telefono </w:t>
      </w:r>
      <w:smartTag w:uri="urn:schemas-microsoft-com:office:smarttags" w:element="phone">
        <w:smartTagPr>
          <w:attr w:uri="urn:schemas-microsoft-com:office:office" w:name="ls" w:val="trans"/>
        </w:smartTagPr>
        <w:r>
          <w:t>0331-303511</w:t>
        </w:r>
      </w:smartTag>
      <w:r>
        <w:t xml:space="preserve"> – fax </w:t>
      </w:r>
      <w:smartTag w:uri="urn:schemas-microsoft-com:office:smarttags" w:element="phone">
        <w:smartTagPr>
          <w:attr w:uri="urn:schemas-microsoft-com:office:office" w:name="ls" w:val="trans"/>
        </w:smartTagPr>
        <w:r>
          <w:t>0331-303571</w:t>
        </w:r>
      </w:smartTag>
    </w:p>
    <w:p w14:paraId="0912D7F6" w14:textId="77777777" w:rsidR="00A305C9" w:rsidRDefault="00A305C9">
      <w:pPr>
        <w:jc w:val="center"/>
        <w:rPr>
          <w:snapToGrid w:val="0"/>
          <w:sz w:val="18"/>
        </w:rPr>
      </w:pPr>
    </w:p>
    <w:sectPr w:rsidR="00A305C9">
      <w:headerReference w:type="even" r:id="rId8"/>
      <w:headerReference w:type="default" r:id="rId9"/>
      <w:footerReference w:type="default" r:id="rId10"/>
      <w:pgSz w:w="11906" w:h="16838"/>
      <w:pgMar w:top="1134" w:right="1134"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8F01" w14:textId="77777777" w:rsidR="009E5004" w:rsidRDefault="009E5004">
      <w:r>
        <w:separator/>
      </w:r>
    </w:p>
  </w:endnote>
  <w:endnote w:type="continuationSeparator" w:id="0">
    <w:p w14:paraId="536EED10" w14:textId="77777777" w:rsidR="009E5004" w:rsidRDefault="009E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B316" w14:textId="77777777" w:rsidR="00A305C9" w:rsidRDefault="00A305C9">
    <w:pPr>
      <w:pStyle w:val="Pidipagina"/>
      <w:pBdr>
        <w:bottom w:val="single" w:sz="12" w:space="1" w:color="auto"/>
      </w:pBdr>
      <w:jc w:val="center"/>
      <w:rPr>
        <w:rFonts w:ascii="Berlin Sans FB" w:hAnsi="Berlin Sans FB"/>
        <w:sz w:val="8"/>
        <w:szCs w:val="8"/>
      </w:rPr>
    </w:pPr>
  </w:p>
  <w:p w14:paraId="18052BDC" w14:textId="77777777" w:rsidR="00A305C9" w:rsidRDefault="00A305C9">
    <w:pPr>
      <w:pStyle w:val="Pidipagina"/>
      <w:jc w:val="center"/>
    </w:pPr>
    <w:r>
      <w:t xml:space="preserve">COMUNE DI LONATE POZZOLO - Via Cavour, </w:t>
    </w:r>
    <w:smartTag w:uri="urn:schemas-microsoft-com:office:smarttags" w:element="phone">
      <w:smartTagPr>
        <w:attr w:uri="urn:schemas-microsoft-com:office:office" w:name="ls" w:val="trans"/>
      </w:smartTagPr>
      <w:r>
        <w:t>20 21015</w:t>
      </w:r>
    </w:smartTag>
    <w:r>
      <w:t xml:space="preserve"> Lonate Pozzolo (Va)</w:t>
    </w:r>
  </w:p>
  <w:p w14:paraId="19705ABC" w14:textId="77777777" w:rsidR="00A305C9" w:rsidRDefault="00A305C9">
    <w:pPr>
      <w:pStyle w:val="Pidipagina"/>
      <w:jc w:val="center"/>
    </w:pPr>
    <w:r>
      <w:t xml:space="preserve">Tel. 0331.303511 – Fax 0331.301296  P. IVA </w:t>
    </w:r>
    <w:smartTag w:uri="urn:schemas-microsoft-com:office:smarttags" w:element="phone">
      <w:smartTagPr>
        <w:attr w:uri="urn:schemas-microsoft-com:office:office" w:name="ls" w:val="trans"/>
      </w:smartTagPr>
      <w:r>
        <w:t>00392890125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50C2" w14:textId="77777777" w:rsidR="009E5004" w:rsidRDefault="009E5004">
      <w:r>
        <w:separator/>
      </w:r>
    </w:p>
  </w:footnote>
  <w:footnote w:type="continuationSeparator" w:id="0">
    <w:p w14:paraId="29904518" w14:textId="77777777" w:rsidR="009E5004" w:rsidRDefault="009E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88F4" w14:textId="77777777" w:rsidR="00A305C9" w:rsidRDefault="00A305C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1C9F673" w14:textId="77777777" w:rsidR="00A305C9" w:rsidRDefault="00A305C9">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09D7" w14:textId="353CC83B" w:rsidR="00A305C9" w:rsidRDefault="00A77A00">
    <w:pPr>
      <w:pStyle w:val="Intestazione"/>
      <w:tabs>
        <w:tab w:val="clear" w:pos="4819"/>
        <w:tab w:val="center" w:pos="5529"/>
      </w:tabs>
      <w:ind w:left="1134" w:right="357"/>
      <w:jc w:val="center"/>
      <w:rPr>
        <w:rFonts w:ascii="Berlin Sans FB" w:hAnsi="Berlin Sans FB"/>
        <w:sz w:val="16"/>
        <w:szCs w:val="16"/>
      </w:rPr>
    </w:pPr>
    <w:r>
      <w:rPr>
        <w:noProof/>
      </w:rPr>
      <w:drawing>
        <wp:anchor distT="0" distB="0" distL="114300" distR="114300" simplePos="0" relativeHeight="251657728" behindDoc="0" locked="0" layoutInCell="1" allowOverlap="1" wp14:anchorId="788CABCB" wp14:editId="7EF26C97">
          <wp:simplePos x="0" y="0"/>
          <wp:positionH relativeFrom="column">
            <wp:posOffset>-146050</wp:posOffset>
          </wp:positionH>
          <wp:positionV relativeFrom="paragraph">
            <wp:posOffset>-111760</wp:posOffset>
          </wp:positionV>
          <wp:extent cx="901700" cy="12573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C3B39" w14:textId="77777777" w:rsidR="00A305C9" w:rsidRDefault="00A305C9">
    <w:pPr>
      <w:pStyle w:val="Intestazione"/>
      <w:tabs>
        <w:tab w:val="clear" w:pos="4819"/>
        <w:tab w:val="center" w:pos="5529"/>
      </w:tabs>
      <w:ind w:left="1134" w:right="357"/>
      <w:jc w:val="center"/>
      <w:rPr>
        <w:rFonts w:ascii="Berlin Sans FB" w:hAnsi="Berlin Sans FB"/>
        <w:sz w:val="16"/>
        <w:szCs w:val="16"/>
      </w:rPr>
    </w:pPr>
  </w:p>
  <w:p w14:paraId="5F88C370" w14:textId="77777777" w:rsidR="00A305C9" w:rsidRDefault="00A305C9">
    <w:pPr>
      <w:pStyle w:val="Intestazione"/>
      <w:tabs>
        <w:tab w:val="clear" w:pos="4819"/>
        <w:tab w:val="center" w:pos="5529"/>
      </w:tabs>
      <w:ind w:left="1134" w:right="357"/>
      <w:jc w:val="center"/>
      <w:rPr>
        <w:sz w:val="50"/>
      </w:rPr>
    </w:pPr>
    <w:r>
      <w:rPr>
        <w:sz w:val="50"/>
      </w:rPr>
      <w:t>COMUNE  DI  LONATE  POZZOLO</w:t>
    </w:r>
  </w:p>
  <w:p w14:paraId="1CBE8657" w14:textId="77777777" w:rsidR="00A305C9" w:rsidRDefault="00A305C9">
    <w:pPr>
      <w:pStyle w:val="Intestazione"/>
      <w:tabs>
        <w:tab w:val="clear" w:pos="4819"/>
        <w:tab w:val="center" w:pos="5529"/>
      </w:tabs>
      <w:ind w:left="1134" w:right="357"/>
      <w:jc w:val="center"/>
      <w:rPr>
        <w:sz w:val="28"/>
      </w:rPr>
    </w:pPr>
    <w:r>
      <w:rPr>
        <w:sz w:val="28"/>
      </w:rPr>
      <w:t>PROVINCIA DI VARESE</w:t>
    </w:r>
  </w:p>
  <w:p w14:paraId="54348B99" w14:textId="77777777" w:rsidR="00A305C9" w:rsidRDefault="00A305C9">
    <w:pPr>
      <w:pStyle w:val="Intestazione"/>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p w14:paraId="7EDC5E2B" w14:textId="77777777" w:rsidR="00203970" w:rsidRDefault="00203970">
    <w:pPr>
      <w:pStyle w:val="Intestazione"/>
      <w:tabs>
        <w:tab w:val="clear" w:pos="4819"/>
        <w:tab w:val="center" w:pos="5529"/>
      </w:tabs>
      <w:spacing w:line="360" w:lineRule="auto"/>
      <w:ind w:left="1134" w:right="357"/>
      <w:jc w:val="center"/>
      <w:rPr>
        <w:rFonts w:ascii="Berlin Sans FB" w:hAnsi="Berlin Sans F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AAD"/>
    <w:multiLevelType w:val="hybridMultilevel"/>
    <w:tmpl w:val="797021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D208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C701C97"/>
    <w:multiLevelType w:val="hybridMultilevel"/>
    <w:tmpl w:val="1A7C5A00"/>
    <w:lvl w:ilvl="0" w:tplc="1870D2BC">
      <w:start w:val="1"/>
      <w:numFmt w:val="lowerLetter"/>
      <w:lvlText w:val="%1)"/>
      <w:lvlJc w:val="left"/>
      <w:pPr>
        <w:tabs>
          <w:tab w:val="num" w:pos="2843"/>
        </w:tabs>
        <w:ind w:left="2843" w:hanging="1425"/>
      </w:pPr>
      <w:rPr>
        <w:rFonts w:hint="default"/>
      </w:r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3" w15:restartNumberingAfterBreak="0">
    <w:nsid w:val="2ED83F0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7D50DB"/>
    <w:multiLevelType w:val="hybridMultilevel"/>
    <w:tmpl w:val="1FA43400"/>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4B861C1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D20174"/>
    <w:multiLevelType w:val="hybridMultilevel"/>
    <w:tmpl w:val="EE70DA06"/>
    <w:lvl w:ilvl="0" w:tplc="DA408640">
      <w:start w:val="1"/>
      <w:numFmt w:val="bullet"/>
      <w:lvlText w:val=""/>
      <w:lvlJc w:val="left"/>
      <w:pPr>
        <w:tabs>
          <w:tab w:val="num" w:pos="1364"/>
        </w:tabs>
        <w:ind w:left="136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6097181"/>
    <w:multiLevelType w:val="hybridMultilevel"/>
    <w:tmpl w:val="955A4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4546825">
    <w:abstractNumId w:val="3"/>
  </w:num>
  <w:num w:numId="2" w16cid:durableId="1916623114">
    <w:abstractNumId w:val="0"/>
  </w:num>
  <w:num w:numId="3" w16cid:durableId="234895176">
    <w:abstractNumId w:val="5"/>
    <w:lvlOverride w:ilvl="0"/>
  </w:num>
  <w:num w:numId="4" w16cid:durableId="356540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487774">
    <w:abstractNumId w:val="5"/>
    <w:lvlOverride w:ilvl="0"/>
  </w:num>
  <w:num w:numId="6" w16cid:durableId="1200436101">
    <w:abstractNumId w:val="6"/>
  </w:num>
  <w:num w:numId="7" w16cid:durableId="1131946249">
    <w:abstractNumId w:val="2"/>
  </w:num>
  <w:num w:numId="8" w16cid:durableId="2113478715">
    <w:abstractNumId w:val="1"/>
    <w:lvlOverride w:ilvl="0"/>
  </w:num>
  <w:num w:numId="9" w16cid:durableId="926042768">
    <w:abstractNumId w:val="7"/>
  </w:num>
  <w:num w:numId="10" w16cid:durableId="1104499889">
    <w:abstractNumId w:val="4"/>
  </w:num>
  <w:num w:numId="11" w16cid:durableId="1267999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30"/>
    <w:rsid w:val="00020D71"/>
    <w:rsid w:val="0004082A"/>
    <w:rsid w:val="00040B03"/>
    <w:rsid w:val="00075178"/>
    <w:rsid w:val="000A0D1A"/>
    <w:rsid w:val="000B48AE"/>
    <w:rsid w:val="000C0230"/>
    <w:rsid w:val="000C584A"/>
    <w:rsid w:val="00115F11"/>
    <w:rsid w:val="00117608"/>
    <w:rsid w:val="001203CB"/>
    <w:rsid w:val="00123B75"/>
    <w:rsid w:val="00142179"/>
    <w:rsid w:val="00144199"/>
    <w:rsid w:val="001811DA"/>
    <w:rsid w:val="00194950"/>
    <w:rsid w:val="001A1099"/>
    <w:rsid w:val="001A3E3A"/>
    <w:rsid w:val="001A409A"/>
    <w:rsid w:val="001B08DE"/>
    <w:rsid w:val="001B171E"/>
    <w:rsid w:val="001B56C7"/>
    <w:rsid w:val="001C5515"/>
    <w:rsid w:val="00203970"/>
    <w:rsid w:val="0023384D"/>
    <w:rsid w:val="00266A89"/>
    <w:rsid w:val="00272F4B"/>
    <w:rsid w:val="00275856"/>
    <w:rsid w:val="002A5D39"/>
    <w:rsid w:val="002D38FC"/>
    <w:rsid w:val="002F23A5"/>
    <w:rsid w:val="0031132E"/>
    <w:rsid w:val="0034122F"/>
    <w:rsid w:val="003F55D3"/>
    <w:rsid w:val="004073CD"/>
    <w:rsid w:val="00415D79"/>
    <w:rsid w:val="00433C93"/>
    <w:rsid w:val="00451180"/>
    <w:rsid w:val="004607BB"/>
    <w:rsid w:val="00485EDA"/>
    <w:rsid w:val="004B7D23"/>
    <w:rsid w:val="004C4AD2"/>
    <w:rsid w:val="00507F0E"/>
    <w:rsid w:val="00524FBB"/>
    <w:rsid w:val="00526BE2"/>
    <w:rsid w:val="00557132"/>
    <w:rsid w:val="00590FF4"/>
    <w:rsid w:val="005B3CB0"/>
    <w:rsid w:val="005C228E"/>
    <w:rsid w:val="005E7F3A"/>
    <w:rsid w:val="005F18D4"/>
    <w:rsid w:val="006231A3"/>
    <w:rsid w:val="00636FA7"/>
    <w:rsid w:val="006843C7"/>
    <w:rsid w:val="00696A4F"/>
    <w:rsid w:val="006C3AE9"/>
    <w:rsid w:val="006E630B"/>
    <w:rsid w:val="00726B95"/>
    <w:rsid w:val="0072767B"/>
    <w:rsid w:val="007663BA"/>
    <w:rsid w:val="007C7EFB"/>
    <w:rsid w:val="007D2BF3"/>
    <w:rsid w:val="00823B55"/>
    <w:rsid w:val="008D1558"/>
    <w:rsid w:val="008D5BFB"/>
    <w:rsid w:val="00911173"/>
    <w:rsid w:val="009338C8"/>
    <w:rsid w:val="00934B23"/>
    <w:rsid w:val="0095284F"/>
    <w:rsid w:val="00956294"/>
    <w:rsid w:val="00956A00"/>
    <w:rsid w:val="00964753"/>
    <w:rsid w:val="009904F1"/>
    <w:rsid w:val="00992376"/>
    <w:rsid w:val="00992A8C"/>
    <w:rsid w:val="009E5004"/>
    <w:rsid w:val="009F0AF1"/>
    <w:rsid w:val="009F6C55"/>
    <w:rsid w:val="00A305C9"/>
    <w:rsid w:val="00A309D2"/>
    <w:rsid w:val="00A70156"/>
    <w:rsid w:val="00A77A00"/>
    <w:rsid w:val="00A84DAB"/>
    <w:rsid w:val="00AA4307"/>
    <w:rsid w:val="00AA5755"/>
    <w:rsid w:val="00AA61DD"/>
    <w:rsid w:val="00AA780C"/>
    <w:rsid w:val="00AC44E5"/>
    <w:rsid w:val="00AD3FF2"/>
    <w:rsid w:val="00AE5B94"/>
    <w:rsid w:val="00B14521"/>
    <w:rsid w:val="00B20949"/>
    <w:rsid w:val="00B3450D"/>
    <w:rsid w:val="00B939ED"/>
    <w:rsid w:val="00BD5EF7"/>
    <w:rsid w:val="00BF4798"/>
    <w:rsid w:val="00C230E5"/>
    <w:rsid w:val="00C3267E"/>
    <w:rsid w:val="00C560A2"/>
    <w:rsid w:val="00CB28C8"/>
    <w:rsid w:val="00CD15A5"/>
    <w:rsid w:val="00D22DA0"/>
    <w:rsid w:val="00D26726"/>
    <w:rsid w:val="00D52BE3"/>
    <w:rsid w:val="00D87DCB"/>
    <w:rsid w:val="00D92FA1"/>
    <w:rsid w:val="00DB5EBD"/>
    <w:rsid w:val="00E05EC2"/>
    <w:rsid w:val="00E25D4D"/>
    <w:rsid w:val="00E66324"/>
    <w:rsid w:val="00EA4CA6"/>
    <w:rsid w:val="00F15E9C"/>
    <w:rsid w:val="00F250F0"/>
    <w:rsid w:val="00F3523F"/>
    <w:rsid w:val="00F47109"/>
    <w:rsid w:val="00F52FB5"/>
    <w:rsid w:val="00F57BE2"/>
    <w:rsid w:val="00F714AF"/>
    <w:rsid w:val="00F8058E"/>
    <w:rsid w:val="00FA77C0"/>
    <w:rsid w:val="00FC1888"/>
    <w:rsid w:val="00FC3AC3"/>
    <w:rsid w:val="00FD3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PersonName"/>
  <w:shapeDefaults>
    <o:shapedefaults v:ext="edit" spidmax="2050"/>
    <o:shapelayout v:ext="edit">
      <o:idmap v:ext="edit" data="2"/>
    </o:shapelayout>
  </w:shapeDefaults>
  <w:decimalSymbol w:val=","/>
  <w:listSeparator w:val=";"/>
  <w14:docId w14:val="7F5CB71C"/>
  <w15:chartTrackingRefBased/>
  <w15:docId w15:val="{E1B2D42F-8276-48EF-9C25-4AB91FEF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tabs>
        <w:tab w:val="left" w:pos="5812"/>
      </w:tabs>
      <w:outlineLvl w:val="0"/>
    </w:pPr>
    <w:rPr>
      <w:sz w:val="24"/>
    </w:rPr>
  </w:style>
  <w:style w:type="paragraph" w:styleId="Titolo2">
    <w:name w:val="heading 2"/>
    <w:basedOn w:val="Normale"/>
    <w:next w:val="Normale"/>
    <w:link w:val="Titolo2Carattere"/>
    <w:qFormat/>
    <w:pPr>
      <w:keepNext/>
      <w:jc w:val="both"/>
      <w:outlineLvl w:val="1"/>
    </w:pPr>
    <w:rPr>
      <w:sz w:val="24"/>
    </w:rPr>
  </w:style>
  <w:style w:type="paragraph" w:styleId="Titolo3">
    <w:name w:val="heading 3"/>
    <w:basedOn w:val="Normale"/>
    <w:next w:val="Normale"/>
    <w:qFormat/>
    <w:pPr>
      <w:keepNext/>
      <w:ind w:left="142"/>
      <w:jc w:val="center"/>
      <w:outlineLvl w:val="2"/>
    </w:pPr>
    <w:rPr>
      <w:sz w:val="24"/>
    </w:rPr>
  </w:style>
  <w:style w:type="paragraph" w:styleId="Titolo5">
    <w:name w:val="heading 5"/>
    <w:basedOn w:val="Normale"/>
    <w:next w:val="Normale"/>
    <w:link w:val="Titolo5Carattere"/>
    <w:qFormat/>
    <w:pPr>
      <w:keepNext/>
      <w:ind w:firstLine="708"/>
      <w:jc w:val="both"/>
      <w:outlineLvl w:val="4"/>
    </w:pPr>
    <w:rPr>
      <w:sz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character" w:styleId="Numeropagina">
    <w:name w:val="page number"/>
    <w:basedOn w:val="Carpredefinitoparagrafo"/>
    <w:semiHidden/>
  </w:style>
  <w:style w:type="paragraph" w:styleId="Pidipagina">
    <w:name w:val="footer"/>
    <w:basedOn w:val="Normale"/>
    <w:semiHidden/>
    <w:pPr>
      <w:tabs>
        <w:tab w:val="center" w:pos="4819"/>
        <w:tab w:val="right" w:pos="9638"/>
      </w:tabs>
    </w:pPr>
  </w:style>
  <w:style w:type="paragraph" w:styleId="Titolo">
    <w:name w:val="Title"/>
    <w:basedOn w:val="Normale"/>
    <w:qFormat/>
    <w:pPr>
      <w:tabs>
        <w:tab w:val="left" w:pos="2268"/>
        <w:tab w:val="left" w:pos="6307"/>
      </w:tabs>
      <w:spacing w:line="240" w:lineRule="atLeast"/>
      <w:jc w:val="center"/>
    </w:pPr>
    <w:rPr>
      <w:rFonts w:ascii="Arial" w:hAnsi="Arial"/>
      <w:b/>
    </w:rPr>
  </w:style>
  <w:style w:type="paragraph" w:customStyle="1" w:styleId="Successivi">
    <w:name w:val="Successivi"/>
    <w:basedOn w:val="Normale"/>
    <w:pPr>
      <w:tabs>
        <w:tab w:val="left" w:pos="2268"/>
        <w:tab w:val="left" w:pos="6307"/>
      </w:tabs>
      <w:spacing w:line="240" w:lineRule="atLeast"/>
      <w:jc w:val="both"/>
    </w:pPr>
    <w:rPr>
      <w:rFonts w:ascii="Arial" w:hAnsi="Arial"/>
    </w:rPr>
  </w:style>
  <w:style w:type="paragraph" w:styleId="Corpodeltesto">
    <w:name w:val="Corpo del testo"/>
    <w:basedOn w:val="Normale"/>
    <w:semiHidden/>
    <w:pPr>
      <w:jc w:val="both"/>
    </w:pPr>
    <w:rPr>
      <w:sz w:val="24"/>
    </w:rPr>
  </w:style>
  <w:style w:type="paragraph" w:customStyle="1" w:styleId="Istruzionidiinvio">
    <w:name w:val="Istruzioni di invio"/>
    <w:basedOn w:val="Normale"/>
  </w:style>
  <w:style w:type="paragraph" w:styleId="Data">
    <w:name w:val="Date"/>
    <w:basedOn w:val="Normale"/>
    <w:next w:val="Normale"/>
    <w:semiHidden/>
  </w:style>
  <w:style w:type="paragraph" w:styleId="Formuladichiusura">
    <w:name w:val="Closing"/>
    <w:basedOn w:val="Normale"/>
    <w:semiHidden/>
  </w:style>
  <w:style w:type="paragraph" w:styleId="Firma">
    <w:name w:val="Signature"/>
    <w:basedOn w:val="Normale"/>
    <w:semiHidden/>
  </w:style>
  <w:style w:type="paragraph" w:styleId="Rientrocorpodeltesto">
    <w:name w:val="Body Text Indent"/>
    <w:basedOn w:val="Normale"/>
    <w:semiHidden/>
    <w:pPr>
      <w:ind w:left="142"/>
      <w:jc w:val="both"/>
    </w:pPr>
    <w:rPr>
      <w:sz w:val="24"/>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semiHidden/>
    <w:pPr>
      <w:ind w:left="284"/>
      <w:jc w:val="both"/>
    </w:pPr>
    <w:rPr>
      <w:sz w:val="24"/>
    </w:rPr>
  </w:style>
  <w:style w:type="character" w:customStyle="1" w:styleId="Titolo5Carattere">
    <w:name w:val="Titolo 5 Carattere"/>
    <w:link w:val="Titolo5"/>
    <w:rsid w:val="00CD15A5"/>
    <w:rPr>
      <w:sz w:val="24"/>
    </w:rPr>
  </w:style>
  <w:style w:type="paragraph" w:customStyle="1" w:styleId="a">
    <w:basedOn w:val="Normale"/>
    <w:next w:val="Corpodeltesto"/>
    <w:rsid w:val="00CD15A5"/>
    <w:pPr>
      <w:jc w:val="both"/>
    </w:pPr>
    <w:rPr>
      <w:sz w:val="24"/>
    </w:rPr>
  </w:style>
  <w:style w:type="character" w:customStyle="1" w:styleId="Titolo2Carattere">
    <w:name w:val="Titolo 2 Carattere"/>
    <w:link w:val="Titolo2"/>
    <w:rsid w:val="00144199"/>
    <w:rPr>
      <w:sz w:val="24"/>
    </w:rPr>
  </w:style>
  <w:style w:type="table" w:styleId="Grigliatabella">
    <w:name w:val="Table Grid"/>
    <w:basedOn w:val="Tabellanormale"/>
    <w:uiPriority w:val="59"/>
    <w:rsid w:val="00144199"/>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01430">
      <w:bodyDiv w:val="1"/>
      <w:marLeft w:val="0"/>
      <w:marRight w:val="0"/>
      <w:marTop w:val="0"/>
      <w:marBottom w:val="0"/>
      <w:divBdr>
        <w:top w:val="none" w:sz="0" w:space="0" w:color="auto"/>
        <w:left w:val="none" w:sz="0" w:space="0" w:color="auto"/>
        <w:bottom w:val="none" w:sz="0" w:space="0" w:color="auto"/>
        <w:right w:val="none" w:sz="0" w:space="0" w:color="auto"/>
      </w:divBdr>
    </w:div>
    <w:div w:id="1213542800">
      <w:bodyDiv w:val="1"/>
      <w:marLeft w:val="0"/>
      <w:marRight w:val="0"/>
      <w:marTop w:val="0"/>
      <w:marBottom w:val="0"/>
      <w:divBdr>
        <w:top w:val="none" w:sz="0" w:space="0" w:color="auto"/>
        <w:left w:val="none" w:sz="0" w:space="0" w:color="auto"/>
        <w:bottom w:val="none" w:sz="0" w:space="0" w:color="auto"/>
        <w:right w:val="none" w:sz="0" w:space="0" w:color="auto"/>
      </w:divBdr>
    </w:div>
    <w:div w:id="19199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ca.bigoni\Desktop\LonateMO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F26A-013C-43D9-A773-A24D5C8C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LonateMOD</Template>
  <TotalTime>3</TotalTime>
  <Pages>4</Pages>
  <Words>1419</Words>
  <Characters>8091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letlono</vt:lpstr>
    </vt:vector>
  </TitlesOfParts>
  <Company>Comune di Lonate Pozzolo</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letlono</dc:title>
  <dc:subject/>
  <dc:creator>enrica.bigoni</dc:creator>
  <cp:keywords/>
  <cp:lastModifiedBy>silvia.tavla@gisweb.it</cp:lastModifiedBy>
  <cp:revision>4</cp:revision>
  <cp:lastPrinted>2019-12-19T09:57:00Z</cp:lastPrinted>
  <dcterms:created xsi:type="dcterms:W3CDTF">2022-12-01T10:23:00Z</dcterms:created>
  <dcterms:modified xsi:type="dcterms:W3CDTF">2022-12-01T10:26:00Z</dcterms:modified>
</cp:coreProperties>
</file>